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D" w:rsidRPr="002B34E8" w:rsidRDefault="00C713B9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34E8">
        <w:rPr>
          <w:rFonts w:ascii="Times New Roman" w:hAnsi="Times New Roman" w:cs="Times New Roman"/>
          <w:sz w:val="26"/>
          <w:szCs w:val="26"/>
        </w:rPr>
        <w:t>УТВЕРЖДЕНО</w:t>
      </w:r>
    </w:p>
    <w:p w:rsidR="002B34E8" w:rsidRDefault="00C713B9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34E8">
        <w:rPr>
          <w:rFonts w:ascii="Times New Roman" w:hAnsi="Times New Roman" w:cs="Times New Roman"/>
          <w:sz w:val="26"/>
          <w:szCs w:val="26"/>
        </w:rPr>
        <w:t xml:space="preserve">Руководитель Департамента строительства, </w:t>
      </w:r>
    </w:p>
    <w:p w:rsidR="00C713B9" w:rsidRDefault="00C713B9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34E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  <w:r w:rsidR="002B34E8">
        <w:rPr>
          <w:rFonts w:ascii="Times New Roman" w:hAnsi="Times New Roman" w:cs="Times New Roman"/>
          <w:sz w:val="26"/>
          <w:szCs w:val="26"/>
        </w:rPr>
        <w:br/>
      </w:r>
      <w:r w:rsidRPr="002B34E8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  <w:r w:rsidR="002B34E8">
        <w:rPr>
          <w:rFonts w:ascii="Times New Roman" w:hAnsi="Times New Roman" w:cs="Times New Roman"/>
          <w:sz w:val="26"/>
          <w:szCs w:val="26"/>
        </w:rPr>
        <w:br/>
      </w:r>
      <w:r w:rsidRPr="002B34E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B34E8" w:rsidRDefault="002B34E8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САУТИНА</w:t>
      </w:r>
    </w:p>
    <w:p w:rsidR="00AC78B9" w:rsidRDefault="00AC78B9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bookmarkStart w:id="0" w:name="_GoBack"/>
      <w:bookmarkEnd w:id="0"/>
    </w:p>
    <w:p w:rsidR="002B34E8" w:rsidRDefault="002B34E8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декабря 2019 года</w:t>
      </w:r>
    </w:p>
    <w:p w:rsidR="002B34E8" w:rsidRDefault="002B34E8" w:rsidP="00C713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34E8" w:rsidRDefault="002B34E8" w:rsidP="002B3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</w:p>
    <w:p w:rsidR="00D909D7" w:rsidRDefault="003854CC" w:rsidP="002B3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B34E8">
        <w:rPr>
          <w:rFonts w:ascii="Times New Roman" w:hAnsi="Times New Roman" w:cs="Times New Roman"/>
          <w:sz w:val="26"/>
          <w:szCs w:val="26"/>
        </w:rPr>
        <w:t xml:space="preserve">б итогах реализации </w:t>
      </w:r>
      <w:r w:rsidR="00D909D7" w:rsidRPr="00AC78B9">
        <w:rPr>
          <w:rFonts w:ascii="Times New Roman" w:hAnsi="Times New Roman" w:cs="Times New Roman"/>
          <w:sz w:val="26"/>
          <w:szCs w:val="26"/>
        </w:rPr>
        <w:t>в 2019 году</w:t>
      </w:r>
    </w:p>
    <w:p w:rsidR="002B34E8" w:rsidRDefault="002B34E8" w:rsidP="002B3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профилактики нарушений </w:t>
      </w:r>
      <w:r w:rsidR="003326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обязательных требований, соблюдение которых </w:t>
      </w:r>
      <w:r w:rsidR="003326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оценивается </w:t>
      </w:r>
      <w:r w:rsidR="003326ED">
        <w:rPr>
          <w:rFonts w:ascii="Times New Roman" w:hAnsi="Times New Roman" w:cs="Times New Roman"/>
          <w:sz w:val="26"/>
          <w:szCs w:val="26"/>
        </w:rPr>
        <w:t xml:space="preserve">при осуществлении регионального </w:t>
      </w:r>
      <w:r w:rsidR="003326ED">
        <w:rPr>
          <w:rFonts w:ascii="Times New Roman" w:hAnsi="Times New Roman" w:cs="Times New Roman"/>
          <w:sz w:val="26"/>
          <w:szCs w:val="26"/>
        </w:rPr>
        <w:br/>
        <w:t xml:space="preserve">государственного контроля (надзора) </w:t>
      </w:r>
      <w:r w:rsidR="003326ED">
        <w:rPr>
          <w:rFonts w:ascii="Times New Roman" w:hAnsi="Times New Roman" w:cs="Times New Roman"/>
          <w:sz w:val="26"/>
          <w:szCs w:val="26"/>
        </w:rPr>
        <w:br/>
        <w:t xml:space="preserve">за обеспечением сохранности автомобильных дорог </w:t>
      </w:r>
      <w:r w:rsidR="003326ED">
        <w:rPr>
          <w:rFonts w:ascii="Times New Roman" w:hAnsi="Times New Roman" w:cs="Times New Roman"/>
          <w:sz w:val="26"/>
          <w:szCs w:val="26"/>
        </w:rPr>
        <w:br/>
        <w:t xml:space="preserve">общего пользования регионального и межмуниципального значения </w:t>
      </w:r>
      <w:r w:rsidR="003326ED">
        <w:rPr>
          <w:rFonts w:ascii="Times New Roman" w:hAnsi="Times New Roman" w:cs="Times New Roman"/>
          <w:sz w:val="26"/>
          <w:szCs w:val="26"/>
        </w:rPr>
        <w:br/>
        <w:t>Ненецкого автономного округа</w:t>
      </w:r>
    </w:p>
    <w:p w:rsidR="003326ED" w:rsidRDefault="003326ED" w:rsidP="002B3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16B7" w:rsidRDefault="006E16B7" w:rsidP="006E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E16B7">
        <w:rPr>
          <w:rFonts w:ascii="Times New Roman" w:hAnsi="Times New Roman"/>
          <w:sz w:val="26"/>
          <w:szCs w:val="26"/>
        </w:rPr>
        <w:t xml:space="preserve">Программа </w:t>
      </w:r>
      <w:r w:rsidRPr="006E16B7">
        <w:rPr>
          <w:rFonts w:ascii="Times New Roman" w:hAnsi="Times New Roman"/>
          <w:bCs/>
          <w:sz w:val="26"/>
          <w:szCs w:val="26"/>
        </w:rPr>
        <w:t xml:space="preserve">профилактики нарушений обязательных требований </w:t>
      </w:r>
      <w:r w:rsidRPr="006E16B7">
        <w:rPr>
          <w:rFonts w:ascii="Times New Roman" w:hAnsi="Times New Roman"/>
          <w:bCs/>
          <w:sz w:val="26"/>
          <w:szCs w:val="26"/>
        </w:rPr>
        <w:br/>
        <w:t xml:space="preserve">при осуществлении регионального государственного контроля (надзора) </w:t>
      </w:r>
      <w:r w:rsidRPr="006E16B7">
        <w:rPr>
          <w:rFonts w:ascii="Times New Roman" w:hAnsi="Times New Roman"/>
          <w:bCs/>
          <w:sz w:val="26"/>
          <w:szCs w:val="26"/>
        </w:rPr>
        <w:br/>
        <w:t xml:space="preserve">за обеспечением сохранности автомобильных дорог общего пользования регионального и межмуниципального значения Ненецкого автономного округа (далее – Программа) направлена на предупреждение нарушений обязательных требований, соблюдение которых проверяется Департаментом строительства, жилищно-коммунального хозяйства, энергетики и транспорта Ненецкого автономного округа (далее – Департамент) при осуществлении мероприятий </w:t>
      </w:r>
      <w:r w:rsidRPr="006E16B7">
        <w:rPr>
          <w:rFonts w:ascii="Times New Roman" w:hAnsi="Times New Roman"/>
          <w:bCs/>
          <w:sz w:val="26"/>
          <w:szCs w:val="26"/>
        </w:rPr>
        <w:br/>
        <w:t xml:space="preserve">за обеспечением сохранности автомобильных дорог регионального </w:t>
      </w:r>
      <w:r w:rsidRPr="006E16B7">
        <w:rPr>
          <w:rFonts w:ascii="Times New Roman" w:hAnsi="Times New Roman"/>
          <w:bCs/>
          <w:sz w:val="26"/>
          <w:szCs w:val="26"/>
        </w:rPr>
        <w:br/>
        <w:t>и межмуниципального значения Ненецкого автономного округа.</w:t>
      </w:r>
    </w:p>
    <w:p w:rsidR="00FF39F3" w:rsidRPr="00C257A5" w:rsidRDefault="00FF39F3" w:rsidP="00FF39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A5">
        <w:rPr>
          <w:rFonts w:ascii="Times New Roman" w:hAnsi="Times New Roman"/>
          <w:sz w:val="26"/>
          <w:szCs w:val="26"/>
        </w:rPr>
        <w:t xml:space="preserve">Предметом </w:t>
      </w:r>
      <w:r w:rsidRPr="00E70E60">
        <w:rPr>
          <w:rFonts w:ascii="Times New Roman" w:hAnsi="Times New Roman"/>
          <w:sz w:val="26"/>
          <w:szCs w:val="26"/>
        </w:rPr>
        <w:t>регионального государственного надзора за обеспечени</w:t>
      </w:r>
      <w:r>
        <w:rPr>
          <w:rFonts w:ascii="Times New Roman" w:hAnsi="Times New Roman"/>
          <w:sz w:val="26"/>
          <w:szCs w:val="26"/>
        </w:rPr>
        <w:t>ем</w:t>
      </w:r>
      <w:r w:rsidRPr="00E70E60">
        <w:rPr>
          <w:rFonts w:ascii="Times New Roman" w:hAnsi="Times New Roman"/>
          <w:sz w:val="26"/>
          <w:szCs w:val="26"/>
        </w:rPr>
        <w:t xml:space="preserve"> сохранности автомобильных дорог </w:t>
      </w:r>
      <w:r>
        <w:rPr>
          <w:rFonts w:ascii="Times New Roman" w:hAnsi="Times New Roman"/>
          <w:sz w:val="26"/>
          <w:szCs w:val="26"/>
        </w:rPr>
        <w:t xml:space="preserve">общего пользования </w:t>
      </w:r>
      <w:r w:rsidRPr="00E70E60">
        <w:rPr>
          <w:rFonts w:ascii="Times New Roman" w:hAnsi="Times New Roman"/>
          <w:sz w:val="26"/>
          <w:szCs w:val="26"/>
        </w:rPr>
        <w:t xml:space="preserve">регионального </w:t>
      </w:r>
      <w:r>
        <w:rPr>
          <w:rFonts w:ascii="Times New Roman" w:hAnsi="Times New Roman"/>
          <w:sz w:val="26"/>
          <w:szCs w:val="26"/>
        </w:rPr>
        <w:br/>
      </w:r>
      <w:r w:rsidRPr="00E70E60">
        <w:rPr>
          <w:rFonts w:ascii="Times New Roman" w:hAnsi="Times New Roman"/>
          <w:sz w:val="26"/>
          <w:szCs w:val="26"/>
        </w:rPr>
        <w:t xml:space="preserve">и межмуниципального значения </w:t>
      </w:r>
      <w:r>
        <w:rPr>
          <w:rFonts w:ascii="Times New Roman" w:hAnsi="Times New Roman"/>
          <w:sz w:val="26"/>
          <w:szCs w:val="26"/>
        </w:rPr>
        <w:t xml:space="preserve">Ненецкого автономного округа </w:t>
      </w:r>
      <w:r w:rsidRPr="00C257A5">
        <w:rPr>
          <w:rFonts w:ascii="Times New Roman" w:hAnsi="Times New Roman"/>
          <w:sz w:val="26"/>
          <w:szCs w:val="26"/>
        </w:rPr>
        <w:t>является соблюдение субъектами проверки технических требований и условий, подлежащих обязательному исполнению, а также соблюдение порядка использования полос отвода и придорожных полос, авто</w:t>
      </w:r>
      <w:r>
        <w:rPr>
          <w:rFonts w:ascii="Times New Roman" w:hAnsi="Times New Roman"/>
          <w:sz w:val="26"/>
          <w:szCs w:val="26"/>
        </w:rPr>
        <w:t xml:space="preserve">мобильных дорог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C257A5">
        <w:rPr>
          <w:rFonts w:ascii="Times New Roman" w:hAnsi="Times New Roman"/>
          <w:sz w:val="26"/>
          <w:szCs w:val="26"/>
        </w:rPr>
        <w:t>с законодательством Российской Федерации.</w:t>
      </w:r>
    </w:p>
    <w:p w:rsidR="006E16B7" w:rsidRDefault="006E16B7" w:rsidP="006E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Во исполнение Программы в 2019 году Департаментом осуществлены следующие профилактические мероприятия:</w:t>
      </w:r>
    </w:p>
    <w:p w:rsidR="006E16B7" w:rsidRDefault="006E16B7" w:rsidP="006E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 актуализированы перечни нормативных правовых актов, содержащих обязательные требования, соблюдение которых оценивается при проведении мероприятий по указанному регионально</w:t>
      </w:r>
      <w:r w:rsidR="00D909D7">
        <w:rPr>
          <w:rFonts w:ascii="Times New Roman" w:hAnsi="Times New Roman"/>
          <w:bCs/>
          <w:sz w:val="26"/>
          <w:szCs w:val="26"/>
        </w:rPr>
        <w:t>му</w:t>
      </w:r>
      <w:r>
        <w:rPr>
          <w:rFonts w:ascii="Times New Roman" w:hAnsi="Times New Roman"/>
          <w:bCs/>
          <w:sz w:val="26"/>
          <w:szCs w:val="26"/>
        </w:rPr>
        <w:t xml:space="preserve"> государственному контролю (надзору);</w:t>
      </w:r>
    </w:p>
    <w:p w:rsidR="006E16B7" w:rsidRDefault="006E16B7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E16B7">
        <w:rPr>
          <w:bCs/>
          <w:sz w:val="26"/>
          <w:szCs w:val="26"/>
        </w:rPr>
        <w:t>- проведены публичные обсуждения результатов правоприменительной практики</w:t>
      </w:r>
      <w:r>
        <w:rPr>
          <w:color w:val="000000"/>
          <w:sz w:val="26"/>
          <w:szCs w:val="26"/>
        </w:rPr>
        <w:t xml:space="preserve"> </w:t>
      </w:r>
      <w:r w:rsidRPr="00D909D7">
        <w:rPr>
          <w:sz w:val="26"/>
          <w:szCs w:val="26"/>
        </w:rPr>
        <w:t>(ежеквартально</w:t>
      </w:r>
      <w:r>
        <w:rPr>
          <w:color w:val="000000"/>
          <w:sz w:val="26"/>
          <w:szCs w:val="26"/>
        </w:rPr>
        <w:t xml:space="preserve">), на которых </w:t>
      </w:r>
      <w:r w:rsidRPr="006E16B7">
        <w:rPr>
          <w:color w:val="000000"/>
          <w:sz w:val="26"/>
          <w:szCs w:val="26"/>
        </w:rPr>
        <w:t xml:space="preserve">рассмотрена информация об основных законодательных </w:t>
      </w:r>
      <w:r>
        <w:rPr>
          <w:color w:val="000000"/>
          <w:sz w:val="26"/>
          <w:szCs w:val="26"/>
        </w:rPr>
        <w:t xml:space="preserve">требованиях в </w:t>
      </w:r>
      <w:r w:rsidRPr="006E16B7">
        <w:rPr>
          <w:color w:val="000000"/>
          <w:sz w:val="26"/>
          <w:szCs w:val="26"/>
        </w:rPr>
        <w:t>указанной сфере деятельности и рекомендациях </w:t>
      </w:r>
      <w:r>
        <w:rPr>
          <w:color w:val="000000"/>
          <w:sz w:val="26"/>
          <w:szCs w:val="26"/>
        </w:rPr>
        <w:br/>
        <w:t>по соблюдению данных требований;</w:t>
      </w:r>
    </w:p>
    <w:p w:rsidR="006E16B7" w:rsidRDefault="006E16B7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 утверждено руководство по соблюдению обязательных требований законодательства Российской Федерации в сфере </w:t>
      </w:r>
      <w:r>
        <w:rPr>
          <w:bCs/>
          <w:sz w:val="26"/>
          <w:szCs w:val="26"/>
        </w:rPr>
        <w:t>обеспечения</w:t>
      </w:r>
      <w:r w:rsidRPr="006E16B7">
        <w:rPr>
          <w:bCs/>
          <w:sz w:val="26"/>
          <w:szCs w:val="26"/>
        </w:rPr>
        <w:t xml:space="preserve"> сохранности автомобильных дорог общего пользования регионального и межмуниципального </w:t>
      </w:r>
      <w:r w:rsidRPr="006E16B7">
        <w:rPr>
          <w:bCs/>
          <w:sz w:val="26"/>
          <w:szCs w:val="26"/>
        </w:rPr>
        <w:lastRenderedPageBreak/>
        <w:t>значения Ненецкого автономного округа</w:t>
      </w:r>
      <w:r>
        <w:rPr>
          <w:bCs/>
          <w:sz w:val="26"/>
          <w:szCs w:val="26"/>
        </w:rPr>
        <w:t xml:space="preserve"> (распоряжение Департамента </w:t>
      </w:r>
      <w:r w:rsidR="00AC78B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от 23.10.2019 №</w:t>
      </w:r>
      <w:r w:rsidR="003223EA">
        <w:rPr>
          <w:bCs/>
          <w:sz w:val="26"/>
          <w:szCs w:val="26"/>
        </w:rPr>
        <w:t xml:space="preserve"> 344-р);</w:t>
      </w:r>
    </w:p>
    <w:p w:rsidR="003223EA" w:rsidRDefault="003223EA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 повышение квалификации сотрудников сектора строительства </w:t>
      </w:r>
      <w:r w:rsidR="00AC78B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содержания дорог управления строительства по вопросам контрольно-надзорной деятельности (</w:t>
      </w:r>
      <w:r w:rsidR="00F826A3" w:rsidRPr="00F826A3">
        <w:rPr>
          <w:bCs/>
          <w:sz w:val="26"/>
          <w:szCs w:val="26"/>
        </w:rPr>
        <w:t>практическ</w:t>
      </w:r>
      <w:r w:rsidR="00F826A3">
        <w:rPr>
          <w:bCs/>
          <w:sz w:val="26"/>
          <w:szCs w:val="26"/>
        </w:rPr>
        <w:t>ий семинар</w:t>
      </w:r>
      <w:r w:rsidR="00F826A3" w:rsidRPr="00F826A3">
        <w:rPr>
          <w:bCs/>
          <w:sz w:val="26"/>
          <w:szCs w:val="26"/>
        </w:rPr>
        <w:t xml:space="preserve"> по вопросу реализации полномочий ИОГВ </w:t>
      </w:r>
      <w:r w:rsidR="00F826A3">
        <w:rPr>
          <w:bCs/>
          <w:sz w:val="26"/>
          <w:szCs w:val="26"/>
        </w:rPr>
        <w:br/>
      </w:r>
      <w:r w:rsidR="00F826A3" w:rsidRPr="00F826A3">
        <w:rPr>
          <w:bCs/>
          <w:sz w:val="26"/>
          <w:szCs w:val="26"/>
        </w:rPr>
        <w:t>при осуществлении контрольно-надзорной деятельности за сохранностью автомобильных дорог</w:t>
      </w:r>
      <w:r w:rsidR="00F826A3">
        <w:rPr>
          <w:bCs/>
          <w:sz w:val="26"/>
          <w:szCs w:val="26"/>
        </w:rPr>
        <w:t>, июнь 2019 года</w:t>
      </w:r>
      <w:r w:rsidR="00D909D7">
        <w:rPr>
          <w:bCs/>
          <w:sz w:val="26"/>
          <w:szCs w:val="26"/>
        </w:rPr>
        <w:t>);</w:t>
      </w:r>
    </w:p>
    <w:p w:rsidR="00D909D7" w:rsidRDefault="00AC78B9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D909D7" w:rsidRPr="00AC78B9">
        <w:rPr>
          <w:bCs/>
          <w:sz w:val="26"/>
          <w:szCs w:val="26"/>
        </w:rPr>
        <w:t xml:space="preserve">консультирование подконтрольных субъектов в целях разъяснения </w:t>
      </w:r>
      <w:r>
        <w:rPr>
          <w:bCs/>
          <w:sz w:val="26"/>
          <w:szCs w:val="26"/>
        </w:rPr>
        <w:br/>
      </w:r>
      <w:r w:rsidR="00D909D7" w:rsidRPr="00AC78B9">
        <w:rPr>
          <w:bCs/>
          <w:sz w:val="26"/>
          <w:szCs w:val="26"/>
        </w:rPr>
        <w:t>им обязательных требований законодательства Российской Федерации.</w:t>
      </w:r>
      <w:r w:rsidR="00D909D7">
        <w:rPr>
          <w:bCs/>
          <w:sz w:val="26"/>
          <w:szCs w:val="26"/>
        </w:rPr>
        <w:t xml:space="preserve"> </w:t>
      </w:r>
    </w:p>
    <w:p w:rsidR="003223EA" w:rsidRDefault="00A4456E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утвержден Перечень субъектов регионального государственного контроля (надзора) за </w:t>
      </w:r>
      <w:r w:rsidRPr="006E16B7">
        <w:rPr>
          <w:bCs/>
          <w:sz w:val="26"/>
          <w:szCs w:val="26"/>
        </w:rPr>
        <w:t>обеспечением сохранности автомобильных дорог общего пользования регионального и межмуниципального значения Ненецкого автономного округа</w:t>
      </w:r>
      <w:r>
        <w:rPr>
          <w:bCs/>
          <w:sz w:val="26"/>
          <w:szCs w:val="26"/>
        </w:rPr>
        <w:t>, отнесенных к определенной категории риска (распоряжение Департамента от 02.09.2019 № 273-р).</w:t>
      </w:r>
    </w:p>
    <w:p w:rsidR="00A4456E" w:rsidRDefault="00A4456E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2019 году проведена одна плановая проверка юридического лица, осуществляющего мероприятия по прокладке (переустройству) инженерных коммуникаций в полосе отвода (придорожной полосе), по результатам которой нарушения не выявлены. Внеплановые проверки в 2019 году не проводились.</w:t>
      </w:r>
    </w:p>
    <w:p w:rsidR="00A4456E" w:rsidRDefault="00FF39F3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 год запланирована одна плановая проверка юридического лица, объект дорожного сервиса которого примыкает к автомобильной дороге общего пользования регионального значения.</w:t>
      </w:r>
    </w:p>
    <w:p w:rsidR="00D909D7" w:rsidRPr="006E16B7" w:rsidRDefault="00D909D7" w:rsidP="006E1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C78B9">
        <w:rPr>
          <w:color w:val="000000"/>
          <w:sz w:val="26"/>
          <w:szCs w:val="26"/>
        </w:rPr>
        <w:t>По итогам реализации Программы сделан вывод о том, что мероприятия программы выполнены в 2019 году в полном объеме. Касательно эффективности профилактической деятельности отметим, что в 2019 году, как и в предыдущие годы, нарушений обязательных требований по результатам про</w:t>
      </w:r>
      <w:r w:rsidR="00AC78B9">
        <w:rPr>
          <w:color w:val="000000"/>
          <w:sz w:val="26"/>
          <w:szCs w:val="26"/>
        </w:rPr>
        <w:t>верок не выявлено, в связи с чем</w:t>
      </w:r>
      <w:r w:rsidRPr="00AC78B9">
        <w:rPr>
          <w:color w:val="000000"/>
          <w:sz w:val="26"/>
          <w:szCs w:val="26"/>
        </w:rPr>
        <w:t xml:space="preserve"> можно сделать вывод о выполнении подконтрольными субъектами обязательных требований законодательств</w:t>
      </w:r>
      <w:r w:rsidR="000E731D" w:rsidRPr="00AC78B9">
        <w:rPr>
          <w:color w:val="000000"/>
          <w:sz w:val="26"/>
          <w:szCs w:val="26"/>
        </w:rPr>
        <w:t>а Российской Федерации. Ущерб в </w:t>
      </w:r>
      <w:r w:rsidRPr="00AC78B9">
        <w:rPr>
          <w:color w:val="000000"/>
          <w:sz w:val="26"/>
          <w:szCs w:val="26"/>
        </w:rPr>
        <w:t xml:space="preserve">подконтрольной сфере в 2019 году не </w:t>
      </w:r>
      <w:r w:rsidR="000E731D" w:rsidRPr="00AC78B9">
        <w:rPr>
          <w:color w:val="000000"/>
          <w:sz w:val="26"/>
          <w:szCs w:val="26"/>
        </w:rPr>
        <w:t>выявлен.</w:t>
      </w:r>
    </w:p>
    <w:p w:rsidR="006E16B7" w:rsidRPr="006E16B7" w:rsidRDefault="006E16B7" w:rsidP="006E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E16B7" w:rsidRDefault="006E16B7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Default="00AC78B9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Default="00AC78B9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Default="00AC78B9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Default="00AC78B9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Default="00AC78B9" w:rsidP="006E1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>СОГЛАСОВАНО: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Начальник управления 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>строительства Департамента                                                                   М.Н. Фомин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строительства Департамента – 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начальник сектора строительства 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>и содержания дорог                                                                                 А.А. Рудаков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>ПОДГОТОВЛЕНО: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Инженер </w:t>
      </w:r>
      <w:r w:rsidRPr="00AC78B9">
        <w:rPr>
          <w:rFonts w:ascii="Times New Roman" w:hAnsi="Times New Roman"/>
          <w:sz w:val="26"/>
          <w:szCs w:val="26"/>
          <w:lang w:val="en-US"/>
        </w:rPr>
        <w:t>II</w:t>
      </w:r>
      <w:r w:rsidRPr="00AC78B9">
        <w:rPr>
          <w:rFonts w:ascii="Times New Roman" w:hAnsi="Times New Roman"/>
          <w:sz w:val="26"/>
          <w:szCs w:val="26"/>
        </w:rPr>
        <w:t xml:space="preserve"> категории сектора </w:t>
      </w:r>
    </w:p>
    <w:p w:rsidR="00AC78B9" w:rsidRPr="00AC78B9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 xml:space="preserve">строительства и содержания дорог </w:t>
      </w:r>
    </w:p>
    <w:p w:rsidR="003326ED" w:rsidRPr="002B34E8" w:rsidRDefault="00AC78B9" w:rsidP="00AC78B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8B9">
        <w:rPr>
          <w:rFonts w:ascii="Times New Roman" w:hAnsi="Times New Roman"/>
          <w:sz w:val="26"/>
          <w:szCs w:val="26"/>
        </w:rPr>
        <w:t>управления строительства Департамента                                           Д.А. Корзников</w:t>
      </w:r>
    </w:p>
    <w:sectPr w:rsidR="003326ED" w:rsidRPr="002B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F"/>
    <w:rsid w:val="000E731D"/>
    <w:rsid w:val="001D09FF"/>
    <w:rsid w:val="002B34E8"/>
    <w:rsid w:val="003223EA"/>
    <w:rsid w:val="003326ED"/>
    <w:rsid w:val="003854CC"/>
    <w:rsid w:val="006B7CCD"/>
    <w:rsid w:val="006E16B7"/>
    <w:rsid w:val="00A4456E"/>
    <w:rsid w:val="00AC78B9"/>
    <w:rsid w:val="00C713B9"/>
    <w:rsid w:val="00D909D7"/>
    <w:rsid w:val="00E545AD"/>
    <w:rsid w:val="00F826A3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EB33-92EA-4A43-9B5B-8B7127A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9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 Денис Анатольевич</dc:creator>
  <cp:lastModifiedBy>Корзников Денис Анатольевич</cp:lastModifiedBy>
  <cp:revision>3</cp:revision>
  <cp:lastPrinted>2019-12-12T07:53:00Z</cp:lastPrinted>
  <dcterms:created xsi:type="dcterms:W3CDTF">2019-12-12T07:15:00Z</dcterms:created>
  <dcterms:modified xsi:type="dcterms:W3CDTF">2019-12-12T08:01:00Z</dcterms:modified>
</cp:coreProperties>
</file>