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9"/>
      </w:tblGrid>
      <w:tr w:rsidR="00D20332" w:rsidRPr="00D20332" w14:paraId="0B70851C" w14:textId="77777777" w:rsidTr="00DF3289">
        <w:tc>
          <w:tcPr>
            <w:tcW w:w="4927" w:type="dxa"/>
          </w:tcPr>
          <w:p w14:paraId="4313D6BC" w14:textId="77777777"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4B94E229" w14:textId="29B52998" w:rsidR="00FD123B" w:rsidRDefault="00FD123B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14:paraId="6B21D272" w14:textId="28291845" w:rsidR="00E37268" w:rsidRPr="005D7605" w:rsidRDefault="00DB3252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</w:t>
            </w:r>
            <w:r w:rsidR="00E37268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934BB0" w14:textId="77777777" w:rsidR="005D7605" w:rsidRPr="005D7605" w:rsidRDefault="00DB3252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</w:t>
            </w:r>
            <w:r w:rsidR="00E37268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строительства,</w:t>
            </w:r>
          </w:p>
          <w:p w14:paraId="2CCB648C" w14:textId="77777777" w:rsidR="00DB3252" w:rsidRPr="005D7605" w:rsidRDefault="005D7605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E37268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илищно-</w:t>
            </w:r>
            <w:r w:rsidR="00DB3252"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коммунального хозяйства,</w:t>
            </w:r>
          </w:p>
          <w:p w14:paraId="11DD1EE3" w14:textId="77777777" w:rsidR="00DB3252" w:rsidRPr="005D7605" w:rsidRDefault="00DB3252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энергетики и транспорта</w:t>
            </w:r>
          </w:p>
          <w:p w14:paraId="6AF69DA3" w14:textId="77777777"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Ненецкого автономного округа</w:t>
            </w:r>
          </w:p>
          <w:p w14:paraId="120A78BE" w14:textId="77777777"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C6D4AF" w14:textId="3DC792FB" w:rsidR="00E37268" w:rsidRPr="00BB78B9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BB78B9">
              <w:rPr>
                <w:rFonts w:ascii="Times New Roman" w:eastAsia="Calibri" w:hAnsi="Times New Roman" w:cs="Times New Roman"/>
                <w:sz w:val="24"/>
                <w:szCs w:val="24"/>
              </w:rPr>
              <w:t>П. А. Масюков</w:t>
            </w:r>
          </w:p>
          <w:p w14:paraId="2A12E5B7" w14:textId="4120EDFF" w:rsidR="00FD123B" w:rsidRPr="005D7605" w:rsidRDefault="00DF4063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«___»___________202</w:t>
            </w:r>
            <w:r w:rsidR="00BB7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4DA183E" w14:textId="77777777" w:rsidR="00E37268" w:rsidRPr="005D7605" w:rsidRDefault="00E37268" w:rsidP="00DF32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0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3DE0ADC2" w14:textId="77777777" w:rsidR="00E37268" w:rsidRPr="00D20332" w:rsidRDefault="00E37268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14:paraId="6F76BDE5" w14:textId="275734CB" w:rsidR="00E37268" w:rsidRPr="00D20332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37268"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</w:p>
          <w:p w14:paraId="395FF2E7" w14:textId="77777777" w:rsidR="00E37268" w:rsidRPr="00D20332" w:rsidRDefault="00E37268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>КУ НАО «ЦСЗ»</w:t>
            </w:r>
          </w:p>
          <w:p w14:paraId="12CA0FA5" w14:textId="77777777"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C38FB" w14:textId="77777777"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2EF04" w14:textId="77777777"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D853C7" w14:textId="77777777" w:rsidR="00FD123B" w:rsidRDefault="00FD123B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621D30" w14:textId="0A6E8A02" w:rsidR="00E37268" w:rsidRDefault="00D20332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="00BB78B9">
              <w:rPr>
                <w:rFonts w:ascii="Times New Roman" w:eastAsia="Calibri" w:hAnsi="Times New Roman" w:cs="Times New Roman"/>
                <w:sz w:val="24"/>
                <w:szCs w:val="24"/>
              </w:rPr>
              <w:t>А. А. Рудаков</w:t>
            </w:r>
          </w:p>
          <w:p w14:paraId="2FEC4756" w14:textId="2117E3F1" w:rsidR="00FD123B" w:rsidRPr="00D20332" w:rsidRDefault="00BB78B9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____________2021</w:t>
            </w:r>
            <w:r w:rsidR="00FD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79068D88" w14:textId="77777777" w:rsidR="00E37268" w:rsidRPr="00D20332" w:rsidRDefault="00E37268" w:rsidP="00DF3289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332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6AF2975" w14:textId="25D6B901" w:rsidR="00E37268" w:rsidRDefault="00E37268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D666BD" w14:textId="77777777" w:rsidR="00A40A26" w:rsidRDefault="00A40A26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430369B" w14:textId="77777777" w:rsidR="00E37268" w:rsidRDefault="00E37268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AB98E6" w14:textId="77777777" w:rsidR="008B68AF" w:rsidRDefault="008B68AF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A157910" w14:textId="77777777" w:rsidR="008B68AF" w:rsidRDefault="008B68AF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42CCB90" w14:textId="77777777" w:rsidR="00FD123B" w:rsidRPr="00FD123B" w:rsidRDefault="00A40A26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о результатах деятельности </w:t>
      </w:r>
    </w:p>
    <w:p w14:paraId="7DD0B3B8" w14:textId="3D11DCD0" w:rsidR="00FD123B" w:rsidRPr="00FD123B" w:rsidRDefault="00FD123B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казенного </w:t>
      </w:r>
      <w:r w:rsidR="00A40A26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учреждения</w:t>
      </w: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Ненецкого автономного округа </w:t>
      </w:r>
    </w:p>
    <w:p w14:paraId="74D2158E" w14:textId="4A8B866A" w:rsidR="006C1F4E" w:rsidRPr="00FD123B" w:rsidRDefault="00FD123B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«Централизованный стройзаказчик»</w:t>
      </w:r>
    </w:p>
    <w:p w14:paraId="7150F299" w14:textId="145A1884" w:rsidR="00FD123B" w:rsidRPr="00FD123B" w:rsidRDefault="00FD123B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(КУ НАО «ЦСЗ»)</w:t>
      </w:r>
    </w:p>
    <w:p w14:paraId="3A91D203" w14:textId="2FC8E750" w:rsidR="006C1F4E" w:rsidRPr="00FD123B" w:rsidRDefault="00A40A26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C1F4E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 об использовании закрепленного за </w:t>
      </w:r>
      <w:r w:rsidR="00FD123B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ним</w:t>
      </w:r>
      <w:r w:rsidR="006C1F4E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52D171A2" w14:textId="77777777" w:rsidR="00FD123B" w:rsidRPr="00FD123B" w:rsidRDefault="006C1F4E" w:rsidP="0065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государственно</w:t>
      </w:r>
      <w:r w:rsidR="00F938A3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</w:t>
      </w:r>
      <w:r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имущества </w:t>
      </w:r>
      <w:r w:rsidR="00151AFF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</w:p>
    <w:p w14:paraId="385C9696" w14:textId="4DAD4C49" w:rsidR="00E37268" w:rsidRPr="00FD123B" w:rsidRDefault="00BB78B9" w:rsidP="006515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  <w:r w:rsidR="00A40A26" w:rsidRPr="00FD12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14:paraId="5309C3CB" w14:textId="77777777" w:rsidR="00E37268" w:rsidRDefault="00E37268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A931A4" w14:textId="77777777" w:rsidR="00A71146" w:rsidRDefault="00A71146" w:rsidP="0065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94D2D8B" w14:textId="77777777" w:rsidR="00F938A3" w:rsidRDefault="00F938A3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AE8EA82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7961DA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FABE63A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0AC067B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2815422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855FB7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B5AE46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5EB8627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864E07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6C1D70" w14:textId="77777777" w:rsidR="00FD123B" w:rsidRDefault="00FD123B" w:rsidP="00A40A26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31DA2D" w14:textId="554A0258" w:rsidR="007E2DA6" w:rsidRDefault="00FD123B" w:rsidP="00FD123B">
      <w:pPr>
        <w:tabs>
          <w:tab w:val="left" w:pos="3378"/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257B8B" w:rsidRPr="00A40A26">
        <w:rPr>
          <w:rFonts w:ascii="Times New Roman" w:hAnsi="Times New Roman" w:cs="Times New Roman"/>
          <w:b/>
          <w:sz w:val="28"/>
          <w:szCs w:val="28"/>
        </w:rPr>
        <w:t>аздел</w:t>
      </w:r>
      <w:r w:rsidRPr="00FD1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A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7B8B" w:rsidRPr="00A40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14:paraId="218BDD5F" w14:textId="5BCE2808" w:rsidR="00F6732E" w:rsidRDefault="00FD123B" w:rsidP="0002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D123B">
        <w:rPr>
          <w:rFonts w:ascii="Times New Roman" w:hAnsi="Times New Roman" w:cs="Times New Roman"/>
          <w:sz w:val="28"/>
          <w:szCs w:val="28"/>
        </w:rPr>
        <w:t>Перечень видов деятельности, которые учреждение вправе осуществлять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23B">
        <w:rPr>
          <w:rFonts w:ascii="Times New Roman" w:hAnsi="Times New Roman" w:cs="Times New Roman"/>
          <w:sz w:val="28"/>
          <w:szCs w:val="28"/>
        </w:rPr>
        <w:t>соответствии с его учредительными документами</w:t>
      </w:r>
      <w:r w:rsidR="00257B8B" w:rsidRPr="00F520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E29D24" w14:textId="77777777" w:rsidR="00FD123B" w:rsidRDefault="00FD123B" w:rsidP="0002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961"/>
      </w:tblGrid>
      <w:tr w:rsidR="00FD123B" w:rsidRPr="000226F5" w14:paraId="5E9710BC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B424" w14:textId="77777777" w:rsidR="00FD123B" w:rsidRPr="000226F5" w:rsidRDefault="00FD123B" w:rsidP="000226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011" w14:textId="77777777" w:rsidR="00FD123B" w:rsidRPr="000226F5" w:rsidRDefault="00FD123B" w:rsidP="000226F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</w:tr>
      <w:tr w:rsidR="00FD123B" w:rsidRPr="000226F5" w14:paraId="21772018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DDDA" w14:textId="77777777" w:rsidR="00FD123B" w:rsidRPr="000226F5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1. Основные: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11" w14:textId="77777777" w:rsidR="00FD123B" w:rsidRPr="000226F5" w:rsidRDefault="00FD123B" w:rsidP="000226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23B" w:rsidRPr="000226F5" w14:paraId="1C87D2EC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072A" w14:textId="61374F50" w:rsidR="00FD123B" w:rsidRPr="000226F5" w:rsidRDefault="00FD123B" w:rsidP="000C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226F5" w:rsidRPr="000226F5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функций в целях обеспечения реализации предусмотренных законодательством Российской Федерации и Ненецкого автономного округа полномочий органов государственной власти Ненецкого автономного округа в части реализации инвестиционных проектов, государственных программ, ведомственных целевых программ, внепрограммных мероприятий Ненецкого автономного округа в области строительства, капитального ремонта, ремонта, реконструкции объектов капитального строительства на территории Ненецкого автономного округа, реализуемых за счет средств окружного бюджета, в том числе приобретение движимого и недвижимого имущества для удовлетворения нужд Ненецкого автономного округа за счет ср</w:t>
            </w:r>
            <w:r w:rsidR="000226F5">
              <w:rPr>
                <w:rFonts w:ascii="Times New Roman" w:hAnsi="Times New Roman" w:cs="Times New Roman"/>
                <w:sz w:val="20"/>
                <w:szCs w:val="20"/>
              </w:rPr>
              <w:t xml:space="preserve">едств окружного бюджета </w:t>
            </w:r>
            <w:r w:rsidR="000226F5" w:rsidRPr="000226F5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градостроительной деятельности - в части архитектурно-строительного проектирования, строительства, капитального ремонта, реконструкции объектов капитального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A087" w14:textId="77777777" w:rsidR="000C76D5" w:rsidRPr="000C76D5" w:rsidRDefault="000C76D5" w:rsidP="000C76D5">
            <w:pPr>
              <w:pStyle w:val="ac"/>
              <w:numPr>
                <w:ilvl w:val="0"/>
                <w:numId w:val="5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осуществляет функции и полномочия государственного заказчика в соответствии с законодательством Российской Федерации о контрактной системе в сфере закупок товаров, работ, услуг для обеспечения нужд Ненецкого автономного округа;</w:t>
            </w:r>
          </w:p>
          <w:p w14:paraId="2DC4DB26" w14:textId="238D78F4" w:rsidR="000C76D5" w:rsidRDefault="000C76D5" w:rsidP="00807F91">
            <w:pPr>
              <w:pStyle w:val="ac"/>
              <w:numPr>
                <w:ilvl w:val="0"/>
                <w:numId w:val="5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осуществляет функции и полномочия застройщика и (или) технического заказчика в соответствии с Градостроительным кодексом Российской Федерации, иными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еральными законами</w:t>
            </w:r>
            <w:r w:rsidR="009C063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14:paraId="0565DB72" w14:textId="3C2D265D" w:rsidR="009C0639" w:rsidRPr="000C76D5" w:rsidRDefault="009C0639" w:rsidP="009C0639">
            <w:pPr>
              <w:pStyle w:val="ac"/>
              <w:tabs>
                <w:tab w:val="left" w:pos="221"/>
              </w:tabs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156E28F3" w14:textId="77777777" w:rsidR="000C76D5" w:rsidRPr="000C76D5" w:rsidRDefault="000C76D5" w:rsidP="000C76D5">
            <w:pPr>
              <w:pStyle w:val="ac"/>
              <w:numPr>
                <w:ilvl w:val="0"/>
                <w:numId w:val="5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от имени Ненецкого автономного округа заключает и оплачивает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обязательств, государственные контракты, иные договоры, подлежащие исполнению за счет средств федерального бюджета, бюджета Ненецкого автономного округа и прочих источников;</w:t>
            </w:r>
          </w:p>
          <w:p w14:paraId="3E25A2E8" w14:textId="059EE1DB" w:rsidR="000C76D5" w:rsidRPr="000C76D5" w:rsidRDefault="000C76D5" w:rsidP="000C76D5">
            <w:pPr>
              <w:pStyle w:val="ac"/>
              <w:numPr>
                <w:ilvl w:val="0"/>
                <w:numId w:val="5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 xml:space="preserve">обращается в орган, осуществляющий государственную регистрацию прав на недвижимое имущество и сделок с ним для государственной регистрации права государственной собственности Ненецкого автономного округа, права оперативного управления на недвижимое имущество, закрепленное  за Учреждением на основании решения Управления, а также на приобретенное Учреждением недвижимое имущество в установленном федеральным законодательством порядке и в сроки, установленные нормативными правовыми актами Ненецкого автономного округа; </w:t>
            </w:r>
          </w:p>
          <w:p w14:paraId="787ADD47" w14:textId="6C916888" w:rsidR="000C76D5" w:rsidRPr="000C76D5" w:rsidRDefault="000C76D5" w:rsidP="000C76D5">
            <w:pPr>
              <w:pStyle w:val="ac"/>
              <w:numPr>
                <w:ilvl w:val="0"/>
                <w:numId w:val="5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участвует в разработке и реализации государственных программ Ненецкого автономного округа в области капитального строительства, реконструкции, капитального ремонта объектов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123B" w:rsidRPr="000226F5" w14:paraId="52B277E8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7164" w14:textId="7C303A3E" w:rsidR="00FD123B" w:rsidRPr="000226F5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0226F5"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государственных функций в целях обеспечения реализации предусмотренных законодательством Российской Федерации и Ненецкого автономного округа полномочий органов государственной власти Ненецкого автономного округа в части реализации инвестиционных проектов, государственных программ, ведомственных целевых программ, внепрограммных мероприятий Ненецкого автономного округа в области строительства, капитального ремонта, ремонта, реконструкции объектов капитального строительства на территории Ненецкого автономного округа, реализуемых за счет средств окружного бюджета, в том числе приобретение движимого и недвижимого имущества для удовлетворения нужд Ненецкого автономного округа за </w:t>
            </w:r>
            <w:r w:rsidR="000226F5" w:rsidRPr="00022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ср</w:t>
            </w:r>
            <w:r w:rsidR="000226F5">
              <w:rPr>
                <w:rFonts w:ascii="Times New Roman" w:hAnsi="Times New Roman" w:cs="Times New Roman"/>
                <w:sz w:val="20"/>
                <w:szCs w:val="20"/>
              </w:rPr>
              <w:t xml:space="preserve">едств окружного бюджета </w:t>
            </w:r>
            <w:r w:rsidR="000226F5" w:rsidRPr="00022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сфере </w:t>
            </w:r>
            <w:r w:rsidR="00022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дорожной  </w:t>
            </w:r>
            <w:r w:rsidR="000226F5" w:rsidRPr="00022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- в части проектирования, строительства, реконструкции, капитального ремонта, содержания и использования автомобильных дорог общего пользования регионального и межмуниципального значения Ненецкого автономного округа, в том числе элементов их обустройства, дорожного сервиса и искусственных дорожных сооружений, транспортного обслуживания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BE5" w14:textId="77777777" w:rsidR="00FD123B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участвует в разработке и реализации государственных программ Ненецкого автономного округа в области капитального строительства, реконструкции, капитального ремонта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 капитального строительства </w:t>
            </w: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в сфере дорожного деятельности и транспортного обслуживания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0027FB" w14:textId="77777777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управление автомобильными дорогами общего пользования и имуществом дорожного хозяйства Ненецкого автономного округа, в том числе обеспечение сохранности автомобильных дорог и сооружений на них; </w:t>
            </w:r>
          </w:p>
          <w:p w14:paraId="4A0AA6E5" w14:textId="1C6F9CEF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оддерживает безопасное и бесперебойное движение транспортных средств по автомобильным дорогам общего пользования в пределах своей компетенции и выделенных на эти цели финансовых средств;</w:t>
            </w:r>
          </w:p>
          <w:p w14:paraId="15B16973" w14:textId="00E431E1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транспортное обслуживание населения воздушным, водным, автомобильным транспортом, включая легковое такси, в межмуниципальном и пригородном сообщении;</w:t>
            </w:r>
          </w:p>
          <w:p w14:paraId="5227147A" w14:textId="4D5A28EE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осуществляет содержание, развитие и организацию эксплуатации речных причалов, на территориях которых расположено имущество, находящееся в государственной собственности Ненецкого автономного округа;</w:t>
            </w:r>
          </w:p>
          <w:p w14:paraId="404972E6" w14:textId="5117F4D3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координирует и осуществляет перспективное развитие сети автомобильных дорог;</w:t>
            </w:r>
          </w:p>
          <w:p w14:paraId="5CC9AE94" w14:textId="1F182F87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ведет учет автомобильных дорог общего пользования и сооружений по их балансовой стоимости, осуществляет контроль за состоянием автомобильных дорог, включая обследование на основе актов осмотра дорог, а также данных по диагностике и паспортизации, определяет величину износа имущества;</w:t>
            </w:r>
          </w:p>
          <w:p w14:paraId="403B597A" w14:textId="2170A383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ведет перечень автомобильных дорог общего пользования, готовит предложения в ДС и ЖКХ НАО по внесению изменений в перечень;</w:t>
            </w:r>
          </w:p>
          <w:p w14:paraId="3FE484DF" w14:textId="624ECD75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 xml:space="preserve">ведет учет интенсивности и состава движения транспортных средств на автомобильных дорогах, проводит учет и анализ дорожно-транспортных происшествий, возникших в результате дорожных условий, сопутствующих их совершению либо возникновению, разрабатывает и обеспечивает выполнение мероприятий, направленных на устранение и предупреждение причин их возникновения, при необходимости участвует в организации и регулировании дорожного </w:t>
            </w:r>
            <w:proofErr w:type="gramStart"/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движения;;</w:t>
            </w:r>
            <w:proofErr w:type="gramEnd"/>
          </w:p>
          <w:p w14:paraId="3CCA39E6" w14:textId="042CFF8A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создает информационную базу данных о состоянии сети дорог, интенсивности и составе движения, об анализе дорожно-транспортных происшествий;</w:t>
            </w:r>
          </w:p>
          <w:p w14:paraId="351C130F" w14:textId="4D53F22D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разрабатывает и осуществляет меры по благоустройству автомобильных дорог общего пользования, финансирует эти мероприятия за счет средств бюджета Ненецкого автономного округа;</w:t>
            </w:r>
          </w:p>
          <w:p w14:paraId="1113EC83" w14:textId="287E8629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согласовывает границы полосы отвода и производство работ в пределах полосы отвода автомобильных дорог общего пользования (устройство примыканий к автомобильным дорогам, пересечение автомобильных дорог транспортными и инженерными коммуникациями), устанавливает технические условия на проведение указанных работ и контролирует их выполнение;</w:t>
            </w:r>
          </w:p>
          <w:p w14:paraId="44650AB2" w14:textId="3676F103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согласовывает маршруты перевозки опасных, крупногабаритных и тяжеловесных грузов в границах Ненецкого автономного округа;</w:t>
            </w:r>
          </w:p>
          <w:p w14:paraId="7C11D201" w14:textId="0C08C88D" w:rsidR="000C76D5" w:rsidRPr="000C76D5" w:rsidRDefault="000C76D5" w:rsidP="000C76D5">
            <w:pPr>
              <w:pStyle w:val="ac"/>
              <w:numPr>
                <w:ilvl w:val="0"/>
                <w:numId w:val="6"/>
              </w:numPr>
              <w:tabs>
                <w:tab w:val="left" w:pos="221"/>
              </w:tabs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6D5">
              <w:rPr>
                <w:rFonts w:ascii="Times New Roman" w:hAnsi="Times New Roman" w:cs="Times New Roman"/>
                <w:sz w:val="20"/>
                <w:szCs w:val="20"/>
              </w:rPr>
              <w:t>оказывает техническое содействие Федеральной службе по надзору в сфере транспорта и органам Управления Государственной инспекции безопасности дорожного движения Управления Министерства внутренних дел России по Ненецкому автономному округу при осуществлении весового контроля за перевозкой тяжеловесных грузов автомобильного дорогами общего пользования.</w:t>
            </w:r>
          </w:p>
        </w:tc>
      </w:tr>
      <w:tr w:rsidR="00FD123B" w:rsidRPr="000226F5" w14:paraId="209AD432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FC0" w14:textId="57052A2F" w:rsidR="00FD123B" w:rsidRPr="000226F5" w:rsidRDefault="000C76D5" w:rsidP="000C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  <w:r w:rsidR="000226F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полномочий ДС и ЖКХ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328" w14:textId="78EEF20B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по выдаче специальных разрешений на движение по авт</w:t>
            </w:r>
            <w:r w:rsidR="001B2895">
              <w:rPr>
                <w:rFonts w:ascii="Times New Roman" w:hAnsi="Times New Roman" w:cs="Times New Roman"/>
                <w:sz w:val="20"/>
                <w:szCs w:val="20"/>
              </w:rPr>
              <w:t xml:space="preserve">омобильным дорогам транспортных </w:t>
            </w:r>
            <w:r w:rsidR="001B2895" w:rsidRPr="000226F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осуществляющих перевозки опасных, </w:t>
            </w:r>
            <w:r w:rsidR="009C0639"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тяжеловесных и </w:t>
            </w: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крупногабаритных грузов </w:t>
            </w:r>
            <w:r w:rsidR="001B2895" w:rsidRPr="000226F5">
              <w:rPr>
                <w:rFonts w:ascii="Times New Roman" w:hAnsi="Times New Roman" w:cs="Times New Roman"/>
                <w:sz w:val="20"/>
                <w:szCs w:val="20"/>
              </w:rPr>
              <w:t>в случаях,</w:t>
            </w: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законодательством об автомобильных дорогах и о дорожной деятельности;</w:t>
            </w:r>
          </w:p>
          <w:p w14:paraId="792EA582" w14:textId="21D28003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организации расчета, начисления и взимания платы в счет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регионального или межмуниципального и местного значения на территории Ненецкого автономного округа;</w:t>
            </w:r>
          </w:p>
          <w:p w14:paraId="0D906B02" w14:textId="2385C25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по обеспечению взвешивания транспортных средств, осуществляющих перевозки тяжеловесных грузов по автомобильным дорогам общего пользования регионального или межмуниципального значения и местного значения на территории Ненецкого автономного округа;</w:t>
            </w:r>
          </w:p>
          <w:p w14:paraId="7865EC16" w14:textId="5D7E4A5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предупреждению и ликвидации последствий чрезвычайных ситуаций, стихийных бедствий, аварий и катастроф в части, касающейся проведения мероприятий по восстановлению объектов дорожного хозяйства округа;</w:t>
            </w:r>
          </w:p>
          <w:p w14:paraId="791F0951" w14:textId="4B8530C5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анализ состояния аварийности на автомобильных дорогах общего пользования, информирует Администрацию и </w:t>
            </w:r>
            <w:proofErr w:type="gramStart"/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gramEnd"/>
            <w:r w:rsidRPr="000226F5">
              <w:rPr>
                <w:rFonts w:ascii="Times New Roman" w:hAnsi="Times New Roman" w:cs="Times New Roman"/>
                <w:sz w:val="20"/>
                <w:szCs w:val="20"/>
              </w:rPr>
              <w:t xml:space="preserve"> и ЖКХ НАО о результатах анализа и предложениях по ликвидации очагов аварийности. Принимает в пределах своей компетенции меры по устранению причин и условий, способствующих совершению дорожно-транспортных происшествий;</w:t>
            </w:r>
          </w:p>
          <w:p w14:paraId="36B5560C" w14:textId="4FACE49C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доводит информацию о правилах и требованиях в области обеспечения безопасности дорожного движения до сведения должностных лиц и граждан, нарушивших правила дорожного движения в части использования и эксплуатации автомобильных дорог;</w:t>
            </w:r>
          </w:p>
          <w:p w14:paraId="65B2DA4E" w14:textId="72644EC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утверждает единичные нормативы на комплекс работ по содержанию дорог, разработанных на основе действующих расценок, норм и правил, разработанных на основе договоров с проектными организациями;</w:t>
            </w:r>
          </w:p>
          <w:p w14:paraId="196DDB46" w14:textId="0D30351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осуществляет функции организатора пассажирских перевозок автомобильным транспортом общего пользования на маршрутах регулярных перевозок;</w:t>
            </w:r>
          </w:p>
          <w:p w14:paraId="2681C65A" w14:textId="0D72722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проводит сезонное обследование действующих и вновь открываемых автобусных маршрутов регулярных перевозок с целью оценки соответствия технического состояния и уровня содержания автомобильных дорог, улиц, искусственных сооружений требованиям безопасности дорожного движения, а также дополнительное их обследование в процессе эксплуатации в порядке, определяемом ДС и ЖКХ НАО;</w:t>
            </w:r>
          </w:p>
          <w:p w14:paraId="5BA32DD4" w14:textId="7A92FD9D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участвует совместно с заинтересованными организациями в проведении проверок по вопросам организации транспортного обслуживания населения и дорожной деятельности;</w:t>
            </w:r>
          </w:p>
          <w:p w14:paraId="1E2214A1" w14:textId="741864FF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рассматривает представленные перевозчиками паспорта маршрутов на предмет соответствия дорожно-уличных условий требованиям, предъявляемым к организации маршрутов регулярных перевозок, и направление их на утверждение в ДС и ЖКХ НАО;</w:t>
            </w:r>
          </w:p>
          <w:p w14:paraId="1C7E2C92" w14:textId="66E7794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участвует в проводимых ДС и ЖКХ НАО мероприятиях по контролю за организацией транспортного обслуживания населения и в рассмотрении поступающих обращений и жалоб организаций и граждан;</w:t>
            </w:r>
          </w:p>
          <w:p w14:paraId="2F80ACD7" w14:textId="59258A1D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содержание, развитие и организацию эксплуатации речных причалов, на территориях которых расположено имущество, находящееся в государственной собственности Ненецкого автономного округа;</w:t>
            </w:r>
          </w:p>
          <w:p w14:paraId="767378BD" w14:textId="10306024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представляет Администрации предложения о введении временного ограничения или прекращении движения транспортных средств на автомобильных дорогах с целью обеспечения безопасности движения и сохранности автомобильных дорог;</w:t>
            </w:r>
          </w:p>
          <w:p w14:paraId="46EBD32F" w14:textId="2AE5043F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представляет предложения при разработке проекта окружного бюджета в установленных настоящим Уставом сферах деятельности;</w:t>
            </w:r>
          </w:p>
          <w:p w14:paraId="60119AE6" w14:textId="2EE09D16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участвует в разработке окружных законов, иных нормативных правовых актов, индивидуальных правовых актов в установленных настоящим Уставом сферах деятельности, принимаемых Администрацией;</w:t>
            </w:r>
          </w:p>
          <w:p w14:paraId="1E7047D1" w14:textId="79F7114E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участвует в программах межрегионального и международного сотрудничества;</w:t>
            </w:r>
          </w:p>
          <w:p w14:paraId="547FE3BB" w14:textId="56B31DDF" w:rsidR="000226F5" w:rsidRP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взаимодействует с федеральными органами исполнительной власти и органами местного самоуправления по вопросам, связанным с предметом деятельности учреждения;</w:t>
            </w:r>
          </w:p>
          <w:p w14:paraId="1CF8CA0E" w14:textId="77777777" w:rsidR="00FD123B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способствует созданию и функционированию станций технического обслуживания, предназначенных для проведения периодического технического осмотра транспортных средств, организует и (или) оказывает услуги по прохождению технических осмотров всех категорий автотранспорта на передвижных поточных диагностических линиях на территории Ненецкого автономного округа;</w:t>
            </w:r>
          </w:p>
          <w:p w14:paraId="7D4198F3" w14:textId="78C391C3" w:rsidR="000C76D5" w:rsidRDefault="000C76D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и выдачу градостроительных планов земельных участков на территории Ненецкого автономного округа, за исключением сельских поселений, а также за исключением случаев, когда получателем градостроительных планов земельных участков является учреждение;</w:t>
            </w:r>
          </w:p>
          <w:p w14:paraId="01BBD005" w14:textId="77777777" w:rsidR="000226F5" w:rsidRDefault="000226F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рассматривает на соответствие законодательству Российской Федерации и нормативно-правовым актам Ненецкого автономного округа материалы, предоставляемые для принятия решения о подготовке документации</w:t>
            </w:r>
            <w:r w:rsidR="000C76D5">
              <w:rPr>
                <w:rFonts w:ascii="Times New Roman" w:hAnsi="Times New Roman" w:cs="Times New Roman"/>
                <w:sz w:val="20"/>
                <w:szCs w:val="20"/>
              </w:rPr>
              <w:t xml:space="preserve"> по планировке территории и принятия решения об утверждении документации по планировке территории;</w:t>
            </w:r>
          </w:p>
          <w:p w14:paraId="093064E1" w14:textId="1D27F74E" w:rsidR="000C76D5" w:rsidRPr="000226F5" w:rsidRDefault="000C76D5" w:rsidP="000226F5">
            <w:pPr>
              <w:pStyle w:val="ac"/>
              <w:numPr>
                <w:ilvl w:val="0"/>
                <w:numId w:val="4"/>
              </w:numPr>
              <w:tabs>
                <w:tab w:val="left" w:pos="363"/>
              </w:tabs>
              <w:spacing w:after="0" w:line="240" w:lineRule="auto"/>
              <w:ind w:left="80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ведение информационной системы обеспечения градостроительной деятельности, осуществляемой на территории муниципального района, городского округа.</w:t>
            </w:r>
          </w:p>
        </w:tc>
      </w:tr>
      <w:tr w:rsidR="00FD123B" w:rsidRPr="000226F5" w14:paraId="2862A887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E70" w14:textId="77777777" w:rsidR="00FD123B" w:rsidRPr="000226F5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Иные: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B72" w14:textId="77777777" w:rsidR="00FD123B" w:rsidRPr="000226F5" w:rsidRDefault="00FD123B" w:rsidP="000226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23B" w:rsidRPr="000226F5" w14:paraId="63DDE024" w14:textId="77777777" w:rsidTr="00FD123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FACA" w14:textId="507942D1" w:rsidR="00FD123B" w:rsidRPr="000226F5" w:rsidRDefault="00FD123B" w:rsidP="00253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9C0639">
              <w:rPr>
                <w:rFonts w:ascii="Times New Roman" w:hAnsi="Times New Roman" w:cs="Times New Roman"/>
                <w:sz w:val="20"/>
                <w:szCs w:val="20"/>
              </w:rPr>
              <w:t>приносящая</w:t>
            </w:r>
            <w:r w:rsidR="009C0639" w:rsidRPr="009C0639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69E" w14:textId="65C3DE5B" w:rsidR="00FD123B" w:rsidRPr="000226F5" w:rsidRDefault="009C0639" w:rsidP="009C0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639">
              <w:rPr>
                <w:rFonts w:ascii="Times New Roman" w:hAnsi="Times New Roman" w:cs="Times New Roman"/>
                <w:sz w:val="20"/>
                <w:szCs w:val="20"/>
              </w:rPr>
              <w:t>лишь постольку, поскольку это служит достижению целей деятельности Учреждения</w:t>
            </w:r>
          </w:p>
        </w:tc>
      </w:tr>
      <w:tr w:rsidR="00FD123B" w:rsidRPr="000226F5" w14:paraId="119C1002" w14:textId="77777777" w:rsidTr="00727E77">
        <w:trPr>
          <w:trHeight w:val="90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FA0" w14:textId="04466BC0" w:rsidR="00FD123B" w:rsidRPr="000226F5" w:rsidRDefault="00FD123B" w:rsidP="009C063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6F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9C0639">
              <w:rPr>
                <w:rFonts w:ascii="Times New Roman" w:hAnsi="Times New Roman" w:cs="Times New Roman"/>
                <w:sz w:val="20"/>
                <w:szCs w:val="20"/>
              </w:rPr>
              <w:t>иные виды деятельности в сфере градостроительной и дорожной деятельности, исполнения полномочий ДС и ЖКХ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7235" w14:textId="523881DC" w:rsidR="00FD123B" w:rsidRPr="009C0639" w:rsidRDefault="009C0639" w:rsidP="009C0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639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 и нормативными правовыми актами Ненецкого автономного округа</w:t>
            </w:r>
          </w:p>
        </w:tc>
      </w:tr>
    </w:tbl>
    <w:p w14:paraId="26B32693" w14:textId="77777777" w:rsidR="00FD123B" w:rsidRPr="00727E77" w:rsidRDefault="00FD123B" w:rsidP="00FD1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1AE07" w14:textId="77777777" w:rsidR="006B114A" w:rsidRDefault="006B114A" w:rsidP="00727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009A78" w14:textId="2BE9DA29" w:rsidR="00727E77" w:rsidRPr="00727E77" w:rsidRDefault="00727E77" w:rsidP="00727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lastRenderedPageBreak/>
        <w:t>1.2.  Перечень услуг (работ), оказываемых потребителям за плату в случаях,</w:t>
      </w:r>
      <w:r w:rsidR="00803E6B">
        <w:rPr>
          <w:rFonts w:ascii="Times New Roman" w:hAnsi="Times New Roman" w:cs="Times New Roman"/>
          <w:sz w:val="28"/>
          <w:szCs w:val="28"/>
        </w:rPr>
        <w:t xml:space="preserve"> </w:t>
      </w:r>
      <w:r w:rsidRPr="00727E77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(правовыми) актами</w:t>
      </w:r>
    </w:p>
    <w:p w14:paraId="5C32ACE8" w14:textId="77777777" w:rsidR="00727E77" w:rsidRPr="00727E77" w:rsidRDefault="00727E77" w:rsidP="00727E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822"/>
        <w:gridCol w:w="2324"/>
      </w:tblGrid>
      <w:tr w:rsidR="00727E77" w:rsidRPr="00727E77" w14:paraId="36FCF8B2" w14:textId="77777777" w:rsidTr="00727E7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2CC8" w14:textId="77777777" w:rsidR="00727E77" w:rsidRPr="00727E77" w:rsidRDefault="00727E77" w:rsidP="00727E7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27E77">
              <w:rPr>
                <w:rFonts w:ascii="Times New Roman" w:hAnsi="Times New Roman"/>
                <w:lang w:eastAsia="en-US"/>
              </w:rPr>
              <w:t>Наименование услуги (работы)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8BC" w14:textId="77777777" w:rsidR="00727E77" w:rsidRPr="00727E77" w:rsidRDefault="00727E77" w:rsidP="00727E7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27E77">
              <w:rPr>
                <w:rFonts w:ascii="Times New Roman" w:hAnsi="Times New Roman"/>
                <w:lang w:eastAsia="en-US"/>
              </w:rPr>
              <w:t>Потребитель (физическое или юридическое лицо)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0FD" w14:textId="77777777" w:rsidR="00727E77" w:rsidRPr="00727E77" w:rsidRDefault="00727E77" w:rsidP="00727E7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27E77">
              <w:rPr>
                <w:rFonts w:ascii="Times New Roman" w:hAnsi="Times New Roman"/>
                <w:lang w:eastAsia="en-US"/>
              </w:rPr>
              <w:t>Нормативный правовой (правовой) акт</w:t>
            </w:r>
          </w:p>
        </w:tc>
      </w:tr>
      <w:tr w:rsidR="00727E77" w:rsidRPr="00727E77" w14:paraId="586114CD" w14:textId="77777777" w:rsidTr="00727E7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5E3" w14:textId="3030C44B" w:rsidR="00727E77" w:rsidRPr="00727E77" w:rsidRDefault="00727E77" w:rsidP="00727E7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B68" w14:textId="59E74DB5" w:rsidR="00727E77" w:rsidRPr="00727E77" w:rsidRDefault="00727E77" w:rsidP="00727E7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BBC" w14:textId="199CF824" w:rsidR="00727E77" w:rsidRPr="00727E77" w:rsidRDefault="00727E77" w:rsidP="00727E77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F67DD95" w14:textId="77777777" w:rsidR="00727E77" w:rsidRDefault="00727E77" w:rsidP="00727E77">
      <w:pPr>
        <w:pStyle w:val="ConsPlusNormal"/>
        <w:jc w:val="both"/>
        <w:rPr>
          <w:rFonts w:ascii="Times New Roman" w:hAnsi="Times New Roman"/>
          <w:sz w:val="22"/>
          <w:lang w:eastAsia="ru-RU"/>
        </w:rPr>
      </w:pPr>
    </w:p>
    <w:p w14:paraId="35E83952" w14:textId="09D74C9A" w:rsidR="00727E77" w:rsidRPr="00727E77" w:rsidRDefault="00727E77" w:rsidP="00727E77">
      <w:pPr>
        <w:pStyle w:val="ConsPlusNormal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E77">
        <w:rPr>
          <w:rFonts w:ascii="Times New Roman" w:hAnsi="Times New Roman"/>
          <w:sz w:val="28"/>
          <w:szCs w:val="28"/>
          <w:lang w:eastAsia="ru-RU"/>
        </w:rPr>
        <w:t>В 20</w:t>
      </w:r>
      <w:r w:rsidR="00BB78B9">
        <w:rPr>
          <w:rFonts w:ascii="Times New Roman" w:hAnsi="Times New Roman"/>
          <w:sz w:val="28"/>
          <w:szCs w:val="28"/>
          <w:lang w:eastAsia="ru-RU"/>
        </w:rPr>
        <w:t>20</w:t>
      </w:r>
      <w:r w:rsidRPr="00727E77">
        <w:rPr>
          <w:rFonts w:ascii="Times New Roman" w:hAnsi="Times New Roman"/>
          <w:sz w:val="28"/>
          <w:szCs w:val="28"/>
          <w:lang w:eastAsia="ru-RU"/>
        </w:rPr>
        <w:t xml:space="preserve"> году Учреждение не оказывало за плату услуги (работы).</w:t>
      </w:r>
    </w:p>
    <w:p w14:paraId="3EAF82E0" w14:textId="77777777" w:rsidR="00727E77" w:rsidRDefault="00727E77" w:rsidP="00727E77">
      <w:pPr>
        <w:pStyle w:val="ConsPlusNormal"/>
        <w:jc w:val="both"/>
        <w:rPr>
          <w:rFonts w:ascii="Times New Roman" w:hAnsi="Times New Roman"/>
          <w:sz w:val="22"/>
          <w:lang w:eastAsia="ru-RU"/>
        </w:rPr>
      </w:pPr>
    </w:p>
    <w:p w14:paraId="65F30114" w14:textId="005E4637" w:rsidR="00727E77" w:rsidRPr="00727E77" w:rsidRDefault="00727E77" w:rsidP="00727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sz w:val="28"/>
          <w:szCs w:val="28"/>
        </w:rPr>
        <w:t>1.3.  Перечень разрешительных документов, на основании которых учреждение</w:t>
      </w:r>
      <w:r w:rsidR="00803E6B">
        <w:rPr>
          <w:rFonts w:ascii="Times New Roman" w:hAnsi="Times New Roman" w:cs="Times New Roman"/>
          <w:sz w:val="28"/>
          <w:szCs w:val="28"/>
        </w:rPr>
        <w:t xml:space="preserve"> </w:t>
      </w:r>
      <w:r w:rsidRPr="00727E77">
        <w:rPr>
          <w:rFonts w:ascii="Times New Roman" w:hAnsi="Times New Roman" w:cs="Times New Roman"/>
          <w:sz w:val="28"/>
          <w:szCs w:val="28"/>
        </w:rPr>
        <w:t>осуществляет деятельность</w:t>
      </w:r>
    </w:p>
    <w:p w14:paraId="367D4EFB" w14:textId="77777777" w:rsidR="00727E77" w:rsidRPr="00727E77" w:rsidRDefault="00727E77" w:rsidP="00727E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409"/>
        <w:gridCol w:w="1277"/>
        <w:gridCol w:w="1984"/>
      </w:tblGrid>
      <w:tr w:rsidR="00BB78B9" w:rsidRPr="00803309" w14:paraId="509ECDCF" w14:textId="77777777" w:rsidTr="00BB78B9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7E0" w14:textId="77777777" w:rsidR="00BB78B9" w:rsidRPr="0080330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3309">
              <w:rPr>
                <w:rFonts w:ascii="Times New Roman" w:hAnsi="Times New Roman"/>
                <w:lang w:eastAsia="en-US"/>
              </w:rPr>
              <w:t>Наименование документа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68EB" w14:textId="77777777" w:rsidR="00BB78B9" w:rsidRPr="0080330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3309">
              <w:rPr>
                <w:rFonts w:ascii="Times New Roman" w:hAnsi="Times New Roman"/>
                <w:lang w:eastAsia="en-US"/>
              </w:rPr>
              <w:t>Реквизиты документа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D039" w14:textId="77777777" w:rsidR="00BB78B9" w:rsidRPr="0080330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3309">
              <w:rPr>
                <w:rFonts w:ascii="Times New Roman" w:hAnsi="Times New Roman"/>
                <w:lang w:eastAsia="en-US"/>
              </w:rPr>
              <w:t>Срок действия</w:t>
            </w:r>
          </w:p>
        </w:tc>
      </w:tr>
      <w:tr w:rsidR="00BB78B9" w:rsidRPr="00803309" w14:paraId="48C0EBDB" w14:textId="77777777" w:rsidTr="00BB78B9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5364" w14:textId="77777777" w:rsidR="00BB78B9" w:rsidRPr="00803309" w:rsidRDefault="00BB78B9" w:rsidP="00BB78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1152" w14:textId="77777777" w:rsidR="00BB78B9" w:rsidRPr="0080330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3309"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982" w14:textId="77777777" w:rsidR="00BB78B9" w:rsidRPr="0080330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03309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574C" w14:textId="77777777" w:rsidR="00BB78B9" w:rsidRPr="00803309" w:rsidRDefault="00BB78B9" w:rsidP="00BB78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8B9" w:rsidRPr="00803309" w14:paraId="250F894C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41B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 w:rsidRPr="005949F5">
              <w:rPr>
                <w:rFonts w:ascii="Times New Roman" w:hAnsi="Times New Roman"/>
              </w:rPr>
              <w:t>Свидетельство</w:t>
            </w:r>
            <w:r w:rsidRPr="005949F5">
              <w:rPr>
                <w:rFonts w:ascii="Times New Roman" w:eastAsia="Calibri" w:hAnsi="Times New Roman"/>
              </w:rPr>
              <w:t xml:space="preserve"> о постановке на учет российской организации в налоговом органе по месту нахождения ОГРН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798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1108383000626</w:t>
            </w:r>
          </w:p>
          <w:p w14:paraId="6896462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</w:rPr>
              <w:t>Серия 83 №000061259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8F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 w:rsidRPr="005949F5">
              <w:rPr>
                <w:rFonts w:ascii="Times New Roman" w:hAnsi="Times New Roman"/>
              </w:rPr>
              <w:t>12</w:t>
            </w:r>
            <w:r w:rsidRPr="005949F5">
              <w:rPr>
                <w:rFonts w:ascii="Times New Roman" w:eastAsia="Calibri" w:hAnsi="Times New Roman"/>
              </w:rPr>
              <w:t>.</w:t>
            </w:r>
            <w:r w:rsidRPr="005949F5">
              <w:rPr>
                <w:rFonts w:ascii="Times New Roman" w:hAnsi="Times New Roman"/>
              </w:rPr>
              <w:t>10.2010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AF9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46F95D54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F61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3F9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211</w:t>
            </w:r>
            <w:r w:rsidRPr="005949F5">
              <w:rPr>
                <w:rFonts w:ascii="Times New Roman" w:hAnsi="Times New Roman"/>
              </w:rPr>
              <w:t>8383013439</w:t>
            </w:r>
          </w:p>
          <w:p w14:paraId="47A3CB5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83 №000074611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0F3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09</w:t>
            </w:r>
            <w:r w:rsidRPr="005949F5">
              <w:rPr>
                <w:rFonts w:ascii="Times New Roman" w:eastAsia="Calibri" w:hAnsi="Times New Roman"/>
              </w:rPr>
              <w:t>.</w:t>
            </w:r>
            <w:r w:rsidRPr="005949F5">
              <w:rPr>
                <w:rFonts w:ascii="Times New Roman" w:hAnsi="Times New Roman"/>
              </w:rPr>
              <w:t>12</w:t>
            </w:r>
            <w:r w:rsidRPr="005949F5">
              <w:rPr>
                <w:rFonts w:ascii="Times New Roman" w:eastAsia="Calibri" w:hAnsi="Times New Roman"/>
              </w:rPr>
              <w:t>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AE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573E9EA5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D0F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7B7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211</w:t>
            </w:r>
            <w:r w:rsidRPr="005949F5">
              <w:rPr>
                <w:rFonts w:ascii="Times New Roman" w:hAnsi="Times New Roman"/>
              </w:rPr>
              <w:t>8383009962</w:t>
            </w:r>
          </w:p>
          <w:p w14:paraId="24838D92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83 №000074613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7B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27</w:t>
            </w:r>
            <w:r w:rsidRPr="005949F5">
              <w:rPr>
                <w:rFonts w:ascii="Times New Roman" w:eastAsia="Calibri" w:hAnsi="Times New Roman"/>
              </w:rPr>
              <w:t>.</w:t>
            </w:r>
            <w:r w:rsidRPr="005949F5">
              <w:rPr>
                <w:rFonts w:ascii="Times New Roman" w:hAnsi="Times New Roman"/>
              </w:rPr>
              <w:t>07</w:t>
            </w:r>
            <w:r w:rsidRPr="005949F5">
              <w:rPr>
                <w:rFonts w:ascii="Times New Roman" w:eastAsia="Calibri" w:hAnsi="Times New Roman"/>
              </w:rPr>
              <w:t>.201</w:t>
            </w:r>
            <w:r w:rsidRPr="005949F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10A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7A4B8FF2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AC2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DA6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211</w:t>
            </w:r>
            <w:r w:rsidRPr="005949F5">
              <w:rPr>
                <w:rFonts w:ascii="Times New Roman" w:hAnsi="Times New Roman"/>
              </w:rPr>
              <w:t>8383009973</w:t>
            </w:r>
          </w:p>
          <w:p w14:paraId="01E4B37D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83 №000067913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F25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27</w:t>
            </w:r>
            <w:r w:rsidRPr="005949F5">
              <w:rPr>
                <w:rFonts w:ascii="Times New Roman" w:eastAsia="Calibri" w:hAnsi="Times New Roman"/>
              </w:rPr>
              <w:t>.</w:t>
            </w:r>
            <w:r w:rsidRPr="005949F5">
              <w:rPr>
                <w:rFonts w:ascii="Times New Roman" w:hAnsi="Times New Roman"/>
              </w:rPr>
              <w:t>07</w:t>
            </w:r>
            <w:r w:rsidRPr="005949F5">
              <w:rPr>
                <w:rFonts w:ascii="Times New Roman" w:eastAsia="Calibri" w:hAnsi="Times New Roman"/>
              </w:rPr>
              <w:t>.201</w:t>
            </w:r>
            <w:r w:rsidRPr="005949F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2C8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40D97BFF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715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2DC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211</w:t>
            </w:r>
            <w:r w:rsidRPr="005949F5">
              <w:rPr>
                <w:rFonts w:ascii="Times New Roman" w:hAnsi="Times New Roman"/>
              </w:rPr>
              <w:t>8383014362</w:t>
            </w:r>
          </w:p>
          <w:p w14:paraId="124200C9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83 №000069120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0DA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17</w:t>
            </w:r>
            <w:r w:rsidRPr="005949F5">
              <w:rPr>
                <w:rFonts w:ascii="Times New Roman" w:eastAsia="Calibri" w:hAnsi="Times New Roman"/>
              </w:rPr>
              <w:t>.</w:t>
            </w:r>
            <w:r w:rsidRPr="005949F5">
              <w:rPr>
                <w:rFonts w:ascii="Times New Roman" w:hAnsi="Times New Roman"/>
              </w:rPr>
              <w:t>12</w:t>
            </w:r>
            <w:r w:rsidRPr="005949F5">
              <w:rPr>
                <w:rFonts w:ascii="Times New Roman" w:eastAsia="Calibri" w:hAnsi="Times New Roman"/>
              </w:rPr>
              <w:t>.201</w:t>
            </w:r>
            <w:r w:rsidRPr="005949F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6A7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3A45DF06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B9E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F43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213</w:t>
            </w:r>
            <w:r w:rsidRPr="005949F5">
              <w:rPr>
                <w:rFonts w:ascii="Times New Roman" w:hAnsi="Times New Roman"/>
              </w:rPr>
              <w:t>8383001084</w:t>
            </w:r>
          </w:p>
          <w:p w14:paraId="779058B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83 №000074614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31E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05.02.2013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069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2B4C0D8A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978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497" w14:textId="77777777" w:rsidR="00BB78B9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213</w:t>
            </w:r>
            <w:r w:rsidRPr="005949F5">
              <w:rPr>
                <w:rFonts w:ascii="Times New Roman" w:hAnsi="Times New Roman"/>
              </w:rPr>
              <w:t>8383006947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9E9501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83 №000074472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D8E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21.06.2013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7F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2CD477CB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F11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10A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2138383010698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983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03.12.2013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800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268DD46B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0E2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BA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2148383006540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85D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F1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152AB9AB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3E8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640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2152983032486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D37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09.02.2015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A43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060D9038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9FB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940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2152983034565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8A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17.04.2015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DA1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26BE050D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905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2E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2152901183906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902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13.11.2015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5F2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32B35531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8FF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E19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2162901376955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84C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13.10.2016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C77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53AEFBFD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8FA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FF0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2162901393697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7BE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08.11.2016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EA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30FAC56D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FE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lastRenderedPageBreak/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656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2162901451832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DC7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28.12.2016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1A4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3A6859BB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263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6FF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2172901052762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5F8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30.01.2017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30F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09858FBA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842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733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2172901067810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698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17.02.2017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19B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32D845F7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2EF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5CA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2172901215265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D7E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24.08.2017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CB5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0397018D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219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9DA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2172901236066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90E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5949F5">
              <w:rPr>
                <w:rFonts w:ascii="Times New Roman" w:hAnsi="Times New Roman"/>
              </w:rPr>
              <w:t>20.09.2017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77B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</w:p>
        </w:tc>
      </w:tr>
      <w:tr w:rsidR="00BB78B9" w:rsidRPr="00803309" w14:paraId="22D0BD77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39C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A04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F441E1">
              <w:rPr>
                <w:rFonts w:ascii="Times New Roman" w:eastAsia="Calibri" w:hAnsi="Times New Roman"/>
              </w:rPr>
              <w:t>2182901062507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5F9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F441E1">
              <w:rPr>
                <w:rFonts w:ascii="Times New Roman" w:eastAsia="Calibri" w:hAnsi="Times New Roman"/>
              </w:rPr>
              <w:t>21.02.2018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5F9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1A56B7C7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94F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5AF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highlight w:val="yellow"/>
              </w:rPr>
            </w:pPr>
            <w:r w:rsidRPr="00F441E1">
              <w:rPr>
                <w:rFonts w:ascii="Times New Roman" w:eastAsia="Calibri" w:hAnsi="Times New Roman"/>
              </w:rPr>
              <w:t>2182901124778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08B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F441E1">
              <w:rPr>
                <w:rFonts w:ascii="Times New Roman" w:eastAsia="Calibri" w:hAnsi="Times New Roman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4C01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5339C615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90D" w14:textId="77777777" w:rsidR="00BB78B9" w:rsidRPr="005949F5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5949F5">
              <w:rPr>
                <w:rFonts w:ascii="Times New Roman" w:eastAsia="Calibri" w:hAnsi="Times New Roma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D57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F441E1">
              <w:rPr>
                <w:rFonts w:ascii="Times New Roman" w:eastAsia="Calibri" w:hAnsi="Times New Roman"/>
              </w:rPr>
              <w:t>2182901191064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D1F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F441E1">
              <w:rPr>
                <w:rFonts w:ascii="Times New Roman" w:eastAsia="Calibri" w:hAnsi="Times New Roman"/>
              </w:rPr>
              <w:t>08.06.2018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926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4BB3207F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511" w14:textId="77777777" w:rsidR="00BB78B9" w:rsidRPr="00A066CB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066C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D88" w14:textId="77777777" w:rsidR="00BB78B9" w:rsidRPr="00A066CB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A066CB">
              <w:rPr>
                <w:rFonts w:ascii="Times New Roman" w:eastAsia="Calibri" w:hAnsi="Times New Roman"/>
              </w:rPr>
              <w:t>2192901211710</w:t>
            </w:r>
          </w:p>
          <w:p w14:paraId="7CFCE3A6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D2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A066CB">
              <w:rPr>
                <w:rFonts w:ascii="Times New Roman" w:eastAsia="Calibri" w:hAnsi="Times New Roman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6FA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31B7098F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9383" w14:textId="77777777" w:rsidR="00BB78B9" w:rsidRPr="00A066CB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066C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73B" w14:textId="77777777" w:rsidR="00BB78B9" w:rsidRPr="00A066CB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A066CB">
              <w:rPr>
                <w:rFonts w:ascii="Times New Roman" w:eastAsia="Calibri" w:hAnsi="Times New Roman"/>
              </w:rPr>
              <w:t>2192901214152</w:t>
            </w:r>
          </w:p>
          <w:p w14:paraId="3F14F694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4EF" w14:textId="77777777" w:rsidR="00BB78B9" w:rsidRPr="00F441E1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</w:rPr>
            </w:pPr>
            <w:r w:rsidRPr="00A066CB">
              <w:rPr>
                <w:rFonts w:ascii="Times New Roman" w:eastAsia="Calibri" w:hAnsi="Times New Roman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E25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41DD23AF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DCD" w14:textId="77777777" w:rsidR="00BB78B9" w:rsidRDefault="00BB78B9" w:rsidP="00BB78B9">
            <w:r w:rsidRPr="00DA03D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0CEB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2202900007760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F58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20.01.2020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312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20A40462" w14:textId="77777777" w:rsidTr="00BB78B9">
        <w:trPr>
          <w:trHeight w:val="55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89D" w14:textId="77777777" w:rsidR="00BB78B9" w:rsidRDefault="00BB78B9" w:rsidP="00BB78B9">
            <w:r w:rsidRPr="00DA03D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948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2202900034291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EBA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04.03.2020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ACE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7A18EF18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B62" w14:textId="77777777" w:rsidR="00BB78B9" w:rsidRDefault="00BB78B9" w:rsidP="00BB78B9">
            <w:r w:rsidRPr="00DA03D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8E4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2202900079732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7F2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27.04.2020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5F0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BB78B9" w:rsidRPr="00803309" w14:paraId="6D45D892" w14:textId="77777777" w:rsidTr="00BB78B9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61D" w14:textId="77777777" w:rsidR="00BB78B9" w:rsidRDefault="00BB78B9" w:rsidP="00BB78B9">
            <w:r w:rsidRPr="00DA03D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Лист записи Единого государственного реестра юридических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CE4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2202900121719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62B" w14:textId="77777777" w:rsidR="00BB78B9" w:rsidRPr="002A6EC0" w:rsidRDefault="00BB78B9" w:rsidP="00BB78B9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6EC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13.07.2020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CD4" w14:textId="77777777" w:rsidR="00BB78B9" w:rsidRPr="00D725E8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14:paraId="3C90A139" w14:textId="77777777" w:rsidR="00727E77" w:rsidRDefault="00727E77" w:rsidP="0072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45829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770066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9572B49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0246E61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0AB576D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45E8C8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0027FC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0AB49A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BF71C8" w14:textId="77777777" w:rsidR="00220CDE" w:rsidRDefault="00220CDE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3FFC13" w14:textId="77777777" w:rsidR="00E06977" w:rsidRDefault="00E06977" w:rsidP="00E0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211">
        <w:rPr>
          <w:rFonts w:ascii="Times New Roman" w:hAnsi="Times New Roman" w:cs="Times New Roman"/>
          <w:sz w:val="28"/>
          <w:szCs w:val="28"/>
        </w:rPr>
        <w:lastRenderedPageBreak/>
        <w:t>1.4. Сведения о работниках учреждения</w:t>
      </w:r>
    </w:p>
    <w:tbl>
      <w:tblPr>
        <w:tblW w:w="97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05"/>
        <w:gridCol w:w="1134"/>
        <w:gridCol w:w="1134"/>
        <w:gridCol w:w="992"/>
        <w:gridCol w:w="992"/>
        <w:gridCol w:w="1189"/>
      </w:tblGrid>
      <w:tr w:rsidR="00BB78B9" w:rsidRPr="00E06977" w14:paraId="35343FB0" w14:textId="77777777" w:rsidTr="00BB78B9">
        <w:trPr>
          <w:trHeight w:val="100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6319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97DE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D4C5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Численность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175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Уровень профессионального образо</w:t>
            </w:r>
            <w:r>
              <w:rPr>
                <w:rFonts w:ascii="Times New Roman" w:hAnsi="Times New Roman"/>
                <w:lang w:eastAsia="en-US"/>
              </w:rPr>
              <w:t>вания работников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0A98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Причины изменения количества штатных единиц</w:t>
            </w:r>
          </w:p>
        </w:tc>
      </w:tr>
      <w:tr w:rsidR="00BB78B9" w:rsidRPr="00E06977" w14:paraId="55603408" w14:textId="77777777" w:rsidTr="00BB78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0DF1" w14:textId="77777777" w:rsidR="00BB78B9" w:rsidRPr="00E06977" w:rsidRDefault="00BB78B9" w:rsidP="00BB78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A993" w14:textId="77777777" w:rsidR="00BB78B9" w:rsidRPr="00E06977" w:rsidRDefault="00BB78B9" w:rsidP="00BB78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9C5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3B5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4B1A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FDC2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91A" w14:textId="77777777" w:rsidR="00BB78B9" w:rsidRPr="00E06977" w:rsidRDefault="00BB78B9" w:rsidP="00BB78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8B9" w:rsidRPr="00E06977" w14:paraId="3B832C77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E97A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CD9A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Штатная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672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3A9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18D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00D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BA9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0EEFBBE2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24E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525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2CD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B3A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839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89E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AEF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135AD8A1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846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8D8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руководители (директор, заместители директора, главный бухгалтер)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D80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58D5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BB58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0240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E93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580C506F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4945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90F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прочий 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8BF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820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B11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40B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DCF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0F1492BA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A20B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6A2B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C4B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FF0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2E1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70D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919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528F904E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975B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7DC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Фактическая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FE8" w14:textId="77777777" w:rsidR="00BB78B9" w:rsidRPr="00733ADE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33ADE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9DB" w14:textId="77777777" w:rsidR="00BB78B9" w:rsidRPr="00733ADE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7B3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2A8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EC6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78C19C3F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A06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024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F6D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613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9B2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DA" w14:textId="77777777" w:rsidR="00BB78B9" w:rsidRPr="00E06977" w:rsidRDefault="00BB78B9" w:rsidP="00BB78B9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656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08D9ED26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2721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BC5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руководители (директор, заместители директора, главный бухгалтер)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C26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A1C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B20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21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718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382609F5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DCC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FE4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прочий административно-управленческий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DB76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666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A4D" w14:textId="77777777" w:rsidR="00BB78B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6-1,</w:t>
            </w:r>
          </w:p>
          <w:p w14:paraId="757FBB4B" w14:textId="0BDC87C0" w:rsidR="00BB78B9" w:rsidRPr="00E06977" w:rsidRDefault="00BB78B9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63B" w14:textId="77777777" w:rsidR="00BB78B9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6-1,</w:t>
            </w:r>
          </w:p>
          <w:p w14:paraId="0ECA053F" w14:textId="265076E4" w:rsidR="00BB78B9" w:rsidRPr="00E06977" w:rsidRDefault="00BB78B9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103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B78B9" w:rsidRPr="00E06977" w14:paraId="4418C754" w14:textId="77777777" w:rsidTr="00BB7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DE3D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82A8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E06977">
              <w:rPr>
                <w:rFonts w:ascii="Times New Roman" w:hAnsi="Times New Roman"/>
                <w:lang w:eastAsia="en-US"/>
              </w:rPr>
              <w:t>вспомогательный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F3A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F87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055E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37E" w14:textId="77777777" w:rsidR="00BB78B9" w:rsidRPr="00E06977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BCA" w14:textId="77777777" w:rsidR="00BB78B9" w:rsidRPr="00E06977" w:rsidRDefault="00BB78B9" w:rsidP="00BB78B9">
            <w:pPr>
              <w:pStyle w:val="ConsPlusNormal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05A3BE48" w14:textId="77777777" w:rsidR="00BB78B9" w:rsidRDefault="00BB78B9" w:rsidP="00BB78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C77EAF" w14:textId="77777777" w:rsidR="00BB78B9" w:rsidRDefault="00BB78B9" w:rsidP="00BB78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уменьшение численности прочего-административного персонала обосновано тем, что с</w:t>
      </w:r>
      <w:r w:rsidRPr="00F620CA">
        <w:rPr>
          <w:rFonts w:ascii="Times New Roman" w:hAnsi="Times New Roman" w:cs="Times New Roman"/>
          <w:sz w:val="28"/>
          <w:szCs w:val="28"/>
        </w:rPr>
        <w:t xml:space="preserve"> целью улучшения качества решения производственных задач и пов</w:t>
      </w:r>
      <w:r>
        <w:rPr>
          <w:rFonts w:ascii="Times New Roman" w:hAnsi="Times New Roman" w:cs="Times New Roman"/>
          <w:sz w:val="28"/>
          <w:szCs w:val="28"/>
        </w:rPr>
        <w:t>ышения производительности труда штатное расписание оптимизировано путем замены вакантной ставки административно-управленческого персонала на ставку основного персонала.</w:t>
      </w:r>
    </w:p>
    <w:p w14:paraId="1B0C8C33" w14:textId="77777777" w:rsidR="00AE6F29" w:rsidRDefault="00AE6F29" w:rsidP="00AE6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9B006D" w14:textId="77777777" w:rsidR="009B5724" w:rsidRPr="00FD5834" w:rsidRDefault="009B5724" w:rsidP="009B57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>1.5. Средняя заработная плата сотрудников учреждения</w:t>
      </w:r>
    </w:p>
    <w:p w14:paraId="4A6C3C3D" w14:textId="77777777" w:rsidR="009B5724" w:rsidRPr="00FD5834" w:rsidRDefault="009B5724" w:rsidP="009B5724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2410"/>
        <w:gridCol w:w="1701"/>
        <w:gridCol w:w="1843"/>
      </w:tblGrid>
      <w:tr w:rsidR="009B5724" w:rsidRPr="00C50EE6" w14:paraId="31B4DCA5" w14:textId="77777777" w:rsidTr="00220CDE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DB62" w14:textId="77777777"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15AB" w14:textId="77777777"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Размер средней заработной 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1D82" w14:textId="77777777"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% изменения (гр. 3 / гр. 2 x 100)</w:t>
            </w:r>
          </w:p>
        </w:tc>
      </w:tr>
      <w:tr w:rsidR="009B5724" w:rsidRPr="00C50EE6" w14:paraId="194B87D2" w14:textId="77777777" w:rsidTr="00220CDE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664F" w14:textId="77777777" w:rsidR="009B5724" w:rsidRPr="00C50EE6" w:rsidRDefault="009B5724" w:rsidP="009B5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994D" w14:textId="77777777"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за год, предшествующий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E615" w14:textId="77777777" w:rsidR="009B5724" w:rsidRPr="00C50EE6" w:rsidRDefault="009B5724" w:rsidP="009B572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за 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C91" w14:textId="77777777" w:rsidR="009B5724" w:rsidRPr="00C50EE6" w:rsidRDefault="009B5724" w:rsidP="009B57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1E1" w:rsidRPr="00C50EE6" w14:paraId="227F2353" w14:textId="77777777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169" w14:textId="77777777"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Всего по учреждению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C82" w14:textId="68C0D6A3" w:rsidR="00F441E1" w:rsidRPr="00C50EE6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98 462,04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D3E" w14:textId="27AE8FF3" w:rsidR="00F441E1" w:rsidRPr="00C50EE6" w:rsidRDefault="00995493" w:rsidP="00D17A9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D17A90">
              <w:rPr>
                <w:rFonts w:ascii="Times New Roman" w:hAnsi="Times New Roman"/>
                <w:lang w:eastAsia="en-US"/>
              </w:rPr>
              <w:t>8 954,00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5AF" w14:textId="6FCFC8FA" w:rsidR="00F441E1" w:rsidRPr="00C50EE6" w:rsidRDefault="00995493" w:rsidP="0099549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93</w:t>
            </w:r>
          </w:p>
        </w:tc>
      </w:tr>
      <w:tr w:rsidR="00F441E1" w:rsidRPr="00C50EE6" w14:paraId="34FC2DD1" w14:textId="77777777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FE73" w14:textId="4EC2A5B9"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2658" w14:textId="77777777"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A06" w14:textId="77777777"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0AC" w14:textId="77777777"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441E1" w:rsidRPr="00C50EE6" w14:paraId="1ADFE7F5" w14:textId="77777777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1C4" w14:textId="77777777"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руководители (директор, заместители директора, главный бухгалтер)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D0B" w14:textId="529C67C4" w:rsidR="00F441E1" w:rsidRPr="00C50EE6" w:rsidRDefault="00BB78B9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155 138,42</w:t>
            </w:r>
          </w:p>
          <w:p w14:paraId="625D2A0C" w14:textId="7BB9A17C"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F324" w14:textId="027E7BBF" w:rsidR="00F441E1" w:rsidRPr="00CA77FB" w:rsidRDefault="00995493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169 841,47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B51" w14:textId="351E7C9C" w:rsidR="00F441E1" w:rsidRPr="00CA77FB" w:rsidRDefault="009D742D" w:rsidP="0099549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  <w:r w:rsidR="00995493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F441E1" w:rsidRPr="00C50EE6" w14:paraId="43866CBB" w14:textId="77777777" w:rsidTr="00220CDE">
        <w:trPr>
          <w:trHeight w:val="5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5A47" w14:textId="4FF21D4D"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прочий административно-управленческий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890" w14:textId="7CF997A7" w:rsidR="009F67F3" w:rsidRPr="00C50EE6" w:rsidRDefault="00BB78B9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78 649,00</w:t>
            </w:r>
          </w:p>
          <w:p w14:paraId="12DE1915" w14:textId="76E7E05F" w:rsidR="00F441E1" w:rsidRPr="00C50EE6" w:rsidRDefault="00F441E1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F273" w14:textId="6EC34900" w:rsidR="00F441E1" w:rsidRPr="00C50EE6" w:rsidRDefault="00BB78B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74 427,19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BFB" w14:textId="4EEE5401" w:rsidR="00F441E1" w:rsidRPr="00C50EE6" w:rsidRDefault="00BB78B9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</w:t>
            </w:r>
          </w:p>
        </w:tc>
      </w:tr>
      <w:tr w:rsidR="00F441E1" w:rsidRPr="00C50EE6" w14:paraId="4C0F3829" w14:textId="77777777" w:rsidTr="00220CD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25E4" w14:textId="513BFEEC" w:rsidR="00F441E1" w:rsidRPr="00C50EE6" w:rsidRDefault="00F441E1" w:rsidP="00F441E1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C50EE6">
              <w:rPr>
                <w:rFonts w:ascii="Times New Roman" w:hAnsi="Times New Roman"/>
                <w:lang w:eastAsia="en-US"/>
              </w:rPr>
              <w:t>вспомогательный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B24" w14:textId="29DC2AD0" w:rsidR="00F441E1" w:rsidRPr="00C50EE6" w:rsidRDefault="00BB78B9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44 792,00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093" w14:textId="63DFEE92" w:rsidR="00F441E1" w:rsidRPr="00C50EE6" w:rsidRDefault="00BB78B9" w:rsidP="00F441E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51 308,48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1D6" w14:textId="78478649" w:rsidR="00F441E1" w:rsidRPr="00C50EE6" w:rsidRDefault="00BB78B9" w:rsidP="00671FA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</w:p>
        </w:tc>
      </w:tr>
    </w:tbl>
    <w:p w14:paraId="7BB87839" w14:textId="5E0D9212" w:rsidR="005D3C7B" w:rsidRPr="00564B96" w:rsidRDefault="00995493" w:rsidP="009B5724">
      <w:pPr>
        <w:tabs>
          <w:tab w:val="left" w:pos="36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B5724" w:rsidRPr="00564B96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5D3C7B" w:rsidRPr="00564B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B5724" w:rsidRPr="00564B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C7B" w:rsidRPr="00564B96">
        <w:rPr>
          <w:rFonts w:ascii="Times New Roman" w:hAnsi="Times New Roman" w:cs="Times New Roman"/>
          <w:b/>
          <w:sz w:val="28"/>
          <w:szCs w:val="28"/>
        </w:rPr>
        <w:t>Ре</w:t>
      </w:r>
      <w:r w:rsidR="009B5724" w:rsidRPr="00564B96">
        <w:rPr>
          <w:rFonts w:ascii="Times New Roman" w:hAnsi="Times New Roman" w:cs="Times New Roman"/>
          <w:b/>
          <w:sz w:val="28"/>
          <w:szCs w:val="28"/>
        </w:rPr>
        <w:t>зультат деятельности учреждения</w:t>
      </w:r>
    </w:p>
    <w:p w14:paraId="7BFBD25D" w14:textId="6D1FD312" w:rsidR="009B5724" w:rsidRPr="00564B96" w:rsidRDefault="009B5724" w:rsidP="008D4C2E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B96">
        <w:rPr>
          <w:rFonts w:ascii="Times New Roman" w:hAnsi="Times New Roman" w:cs="Times New Roman"/>
          <w:sz w:val="28"/>
          <w:szCs w:val="28"/>
        </w:rPr>
        <w:t>2.1.  Сведения о балансовой (остаточной) стоимости нефинансовых активов, дебиторской и кредиторской задолженности</w:t>
      </w:r>
    </w:p>
    <w:p w14:paraId="7A4287A2" w14:textId="77777777" w:rsidR="008D4C2E" w:rsidRPr="00564B96" w:rsidRDefault="008D4C2E" w:rsidP="008D4C2E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630"/>
        <w:gridCol w:w="1355"/>
        <w:gridCol w:w="1276"/>
        <w:gridCol w:w="1277"/>
        <w:gridCol w:w="1104"/>
        <w:gridCol w:w="1018"/>
      </w:tblGrid>
      <w:tr w:rsidR="00946E59" w:rsidRPr="00281798" w14:paraId="1E660E35" w14:textId="77777777" w:rsidTr="007B6002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63F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C935" w14:textId="369EC597" w:rsidR="00946E59" w:rsidRPr="00281798" w:rsidRDefault="00946E5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 xml:space="preserve">Ед. </w:t>
            </w:r>
            <w:proofErr w:type="spellStart"/>
            <w:proofErr w:type="gramStart"/>
            <w:r w:rsidRPr="00281798">
              <w:rPr>
                <w:rFonts w:ascii="Times New Roman" w:hAnsi="Times New Roman"/>
                <w:lang w:eastAsia="en-US"/>
              </w:rPr>
              <w:t>изм</w:t>
            </w:r>
            <w:proofErr w:type="spellEnd"/>
            <w:r w:rsidR="008078F2">
              <w:rPr>
                <w:rFonts w:ascii="Times New Roman" w:hAnsi="Times New Roman"/>
                <w:lang w:eastAsia="en-US"/>
              </w:rPr>
              <w:t xml:space="preserve"> </w:t>
            </w:r>
            <w:r w:rsidRPr="00281798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5B8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Значение показателя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27EA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Примечание</w:t>
            </w:r>
          </w:p>
        </w:tc>
      </w:tr>
      <w:tr w:rsidR="00946E59" w:rsidRPr="00281798" w14:paraId="591B0A84" w14:textId="77777777" w:rsidTr="007B6002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C4B2" w14:textId="77777777" w:rsidR="00946E59" w:rsidRPr="00281798" w:rsidRDefault="00946E59" w:rsidP="00BB78B9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B868" w14:textId="77777777" w:rsidR="00946E59" w:rsidRPr="00281798" w:rsidRDefault="00946E59" w:rsidP="00BB78B9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3C29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A438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E272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динамика изменения (гр. 5-</w:t>
            </w:r>
            <w:r w:rsidRPr="00281798">
              <w:rPr>
                <w:rFonts w:ascii="Times New Roman" w:hAnsi="Times New Roman"/>
                <w:lang w:eastAsia="en-US"/>
              </w:rPr>
              <w:t>гр. 4)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EAAE" w14:textId="77777777" w:rsidR="00946E59" w:rsidRPr="00281798" w:rsidRDefault="00946E59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% изменения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090D" w14:textId="77777777" w:rsidR="00946E59" w:rsidRPr="00281798" w:rsidRDefault="00946E59" w:rsidP="00BB78B9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B6002" w:rsidRPr="00281798" w14:paraId="303C31E6" w14:textId="77777777" w:rsidTr="007B600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5F23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Балансовая (остаточная) стоимость нефинансовых активов учреждения (показатели балансовой и остаточной стоимости указываются через знак дроби)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C537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06E" w14:textId="24E36681" w:rsidR="007B6002" w:rsidRPr="00281798" w:rsidRDefault="007B6002" w:rsidP="00F5011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13193">
              <w:rPr>
                <w:rFonts w:ascii="Times New Roman" w:hAnsi="Times New Roman"/>
                <w:lang w:eastAsia="en-US"/>
              </w:rPr>
              <w:t>5 337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513193">
              <w:rPr>
                <w:rFonts w:ascii="Times New Roman" w:hAnsi="Times New Roman"/>
                <w:lang w:eastAsia="en-US"/>
              </w:rPr>
              <w:t>999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513193">
              <w:rPr>
                <w:rFonts w:ascii="Times New Roman" w:hAnsi="Times New Roman"/>
                <w:lang w:eastAsia="en-US"/>
              </w:rPr>
              <w:t>25</w:t>
            </w:r>
            <w:r>
              <w:rPr>
                <w:rFonts w:ascii="Times New Roman" w:hAnsi="Times New Roman"/>
                <w:lang w:eastAsia="en-US"/>
              </w:rPr>
              <w:t xml:space="preserve"> /2 348 </w:t>
            </w:r>
            <w:r w:rsidR="00F50119">
              <w:rPr>
                <w:rFonts w:ascii="Times New Roman" w:hAnsi="Times New Roman"/>
                <w:lang w:eastAsia="en-US"/>
              </w:rPr>
              <w:t>472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F50119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072" w14:textId="2448F95D" w:rsidR="007B6002" w:rsidRPr="00281798" w:rsidRDefault="00F50119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8 042 083,89 /4 568 302,87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001" w14:textId="106B2BAE" w:rsidR="007B6002" w:rsidRPr="00281798" w:rsidRDefault="00F50119" w:rsidP="00F5011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2 704 084,64</w:t>
            </w:r>
            <w:r w:rsidR="007B6002">
              <w:rPr>
                <w:rFonts w:ascii="Times New Roman" w:hAnsi="Times New Roman"/>
                <w:lang w:eastAsia="en-US"/>
              </w:rPr>
              <w:t xml:space="preserve"> </w:t>
            </w:r>
            <w:r w:rsidR="007B6002" w:rsidRPr="00281798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7B600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219</w:t>
            </w:r>
            <w:r w:rsidR="007B6002"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830</w:t>
            </w:r>
            <w:r w:rsidR="007B6002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0FF" w14:textId="09100FA8" w:rsidR="007B6002" w:rsidRPr="00281798" w:rsidRDefault="00F50119" w:rsidP="00F5011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151</w:t>
            </w:r>
            <w:r w:rsidR="007B6002" w:rsidRPr="00281798">
              <w:rPr>
                <w:rFonts w:ascii="Times New Roman" w:hAnsi="Times New Roman"/>
                <w:lang w:eastAsia="en-US"/>
              </w:rPr>
              <w:t xml:space="preserve">% / </w:t>
            </w:r>
            <w:r>
              <w:rPr>
                <w:rFonts w:ascii="Times New Roman" w:hAnsi="Times New Roman"/>
                <w:lang w:eastAsia="en-US"/>
              </w:rPr>
              <w:t>195</w:t>
            </w:r>
            <w:r w:rsidR="007B6002" w:rsidRPr="0028179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6D1" w14:textId="77777777" w:rsidR="007B6002" w:rsidRPr="00281798" w:rsidRDefault="007B6002" w:rsidP="007B600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002" w:rsidRPr="00281798" w14:paraId="55F8A1CF" w14:textId="77777777" w:rsidTr="007B600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1375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2D3E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723" w14:textId="3ACACCE1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DF7" w14:textId="21C31211" w:rsidR="007B6002" w:rsidRPr="00281798" w:rsidRDefault="00F50119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50119">
              <w:rPr>
                <w:rFonts w:ascii="Times New Roman" w:hAnsi="Times New Roman"/>
                <w:lang w:eastAsia="en-US"/>
              </w:rPr>
              <w:t>150</w:t>
            </w:r>
            <w:r w:rsidR="00220CDE">
              <w:rPr>
                <w:rFonts w:ascii="Times New Roman" w:hAnsi="Times New Roman"/>
                <w:lang w:eastAsia="en-US"/>
              </w:rPr>
              <w:t>,</w:t>
            </w:r>
            <w:r w:rsidRPr="00F50119">
              <w:rPr>
                <w:rFonts w:ascii="Times New Roman" w:hAnsi="Times New Roman"/>
                <w:lang w:eastAsia="en-US"/>
              </w:rPr>
              <w:t> 9</w:t>
            </w:r>
            <w:r w:rsidR="00220CD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E49" w14:textId="7E712E60" w:rsidR="007B6002" w:rsidRPr="00281798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+ 150,97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C3F" w14:textId="58A824D5" w:rsidR="007B6002" w:rsidRPr="00281798" w:rsidRDefault="00F50119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96D" w14:textId="77777777" w:rsidR="007B6002" w:rsidRPr="00281798" w:rsidRDefault="007B6002" w:rsidP="007B6002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002" w:rsidRPr="00281798" w14:paraId="18446F9E" w14:textId="77777777" w:rsidTr="007B600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BAA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Сумма дебиторской задолженности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5DF4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146" w14:textId="11229FDE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1 146 931,35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46C8" w14:textId="099F2E3F" w:rsidR="007B6002" w:rsidRPr="00281798" w:rsidRDefault="00220CDE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1 576 536,56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404" w14:textId="4CBC50C9" w:rsidR="007B6002" w:rsidRPr="00281798" w:rsidRDefault="007B6002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20CDE">
              <w:rPr>
                <w:rFonts w:ascii="Times New Roman" w:hAnsi="Times New Roman"/>
                <w:lang w:eastAsia="en-US"/>
              </w:rPr>
              <w:t>+ 429 605,21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3BC" w14:textId="5E5AC98D" w:rsidR="007B6002" w:rsidRPr="00281798" w:rsidRDefault="00220CDE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137</w:t>
            </w:r>
            <w:r w:rsidR="007B6002" w:rsidRPr="00281798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473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002" w:rsidRPr="00281798" w14:paraId="6B89506A" w14:textId="77777777" w:rsidTr="007B600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B0BB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в том числе: нереальная к взысканию дебиторская задолженность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F7B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856" w14:textId="785BD01A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6 509,52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675" w14:textId="4493112F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F33A" w14:textId="46C0DAA5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220CDE">
              <w:rPr>
                <w:rFonts w:ascii="Times New Roman" w:hAnsi="Times New Roman"/>
                <w:lang w:eastAsia="en-US"/>
              </w:rPr>
              <w:t xml:space="preserve"> 6509,52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10D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669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002" w:rsidRPr="00281798" w14:paraId="3688142D" w14:textId="77777777" w:rsidTr="00220CDE">
        <w:trPr>
          <w:trHeight w:val="34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DF88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Сумма кредиторской задолженности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22F9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77A2" w14:textId="754B6815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F22" w14:textId="570D12DB" w:rsidR="007B6002" w:rsidRPr="00281798" w:rsidRDefault="00220CDE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106" w14:textId="2B9950AC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220CDE">
              <w:rPr>
                <w:rFonts w:ascii="Times New Roman" w:hAnsi="Times New Roman"/>
                <w:lang w:eastAsia="en-US"/>
              </w:rPr>
              <w:t xml:space="preserve"> 184,10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ED1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763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002" w:rsidRPr="00281798" w14:paraId="2ABC8575" w14:textId="77777777" w:rsidTr="00220CDE">
        <w:trPr>
          <w:trHeight w:val="493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D991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в том числе: просроченная кредиторская задолженность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616D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C97" w14:textId="68E4EA88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D52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548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B39D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A50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002" w:rsidRPr="00281798" w14:paraId="1FFF29BE" w14:textId="77777777" w:rsidTr="007B600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9D8B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281798">
              <w:rPr>
                <w:rFonts w:ascii="Times New Roman" w:hAnsi="Times New Roman"/>
                <w:lang w:eastAsia="en-US"/>
              </w:rPr>
              <w:t>Итоговая сумма актива баланса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8E46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</w:t>
            </w:r>
            <w:r w:rsidRPr="00281798">
              <w:rPr>
                <w:rFonts w:ascii="Times New Roman" w:hAnsi="Times New Roman"/>
                <w:lang w:eastAsia="en-US"/>
              </w:rPr>
              <w:t>.руб</w:t>
            </w:r>
            <w:proofErr w:type="spellEnd"/>
            <w:r w:rsidRPr="0028179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6CA" w14:textId="31065BD1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622">
              <w:rPr>
                <w:rFonts w:ascii="Times New Roman" w:hAnsi="Times New Roman"/>
                <w:lang w:eastAsia="en-US"/>
              </w:rPr>
              <w:t>12 800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8C6622">
              <w:rPr>
                <w:rFonts w:ascii="Times New Roman" w:hAnsi="Times New Roman"/>
                <w:lang w:eastAsia="en-US"/>
              </w:rPr>
              <w:t>684</w:t>
            </w:r>
            <w:r>
              <w:rPr>
                <w:rFonts w:ascii="Times New Roman" w:hAnsi="Times New Roman"/>
                <w:lang w:eastAsia="en-US"/>
              </w:rPr>
              <w:t>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176" w14:textId="72ECC589" w:rsidR="007B6002" w:rsidRPr="00281798" w:rsidRDefault="00220CDE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14 535 845,26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0E8" w14:textId="34BB4594" w:rsidR="007B6002" w:rsidRPr="00281798" w:rsidRDefault="00220CDE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1 735 160,77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37A" w14:textId="795856F0" w:rsidR="007B6002" w:rsidRPr="00281798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  <w:r w:rsidR="007B6002" w:rsidRPr="00281798">
              <w:rPr>
                <w:rFonts w:ascii="Times New Roman" w:hAnsi="Times New Roman"/>
                <w:lang w:eastAsia="en-US"/>
              </w:rPr>
              <w:t xml:space="preserve"> 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F4D" w14:textId="77777777" w:rsidR="007B6002" w:rsidRPr="00281798" w:rsidRDefault="007B6002" w:rsidP="007B6002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14EFCD7F" w14:textId="77777777" w:rsidR="00606D19" w:rsidRDefault="00606D19" w:rsidP="00803E6B">
      <w:pPr>
        <w:tabs>
          <w:tab w:val="left" w:pos="3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0D5C9" w14:textId="20C6740C" w:rsidR="008D4C2E" w:rsidRPr="00564B96" w:rsidRDefault="008D4C2E" w:rsidP="00803E6B">
      <w:pPr>
        <w:tabs>
          <w:tab w:val="left" w:pos="3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96">
        <w:rPr>
          <w:rFonts w:ascii="Times New Roman" w:hAnsi="Times New Roman" w:cs="Times New Roman"/>
          <w:sz w:val="28"/>
          <w:szCs w:val="28"/>
        </w:rPr>
        <w:t>Причины образования</w:t>
      </w:r>
      <w:r w:rsidR="00564B96" w:rsidRPr="00564B96">
        <w:rPr>
          <w:rFonts w:ascii="Times New Roman" w:hAnsi="Times New Roman" w:cs="Times New Roman"/>
          <w:sz w:val="28"/>
          <w:szCs w:val="28"/>
        </w:rPr>
        <w:t xml:space="preserve"> и расшифровка нереальной к взысканию дебиторской задолженности </w:t>
      </w:r>
      <w:r w:rsidRPr="00564B96">
        <w:rPr>
          <w:rFonts w:ascii="Times New Roman" w:hAnsi="Times New Roman" w:cs="Times New Roman"/>
          <w:sz w:val="28"/>
          <w:szCs w:val="28"/>
        </w:rPr>
        <w:t>приведена в пояснительной записке согласно Приложения №1.</w:t>
      </w:r>
    </w:p>
    <w:p w14:paraId="6D786751" w14:textId="77777777" w:rsidR="0075625D" w:rsidRDefault="0075625D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D764C48" w14:textId="1D9B2FBE" w:rsidR="0075625D" w:rsidRPr="0075625D" w:rsidRDefault="0075625D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25D">
        <w:rPr>
          <w:rFonts w:ascii="Times New Roman" w:hAnsi="Times New Roman" w:cs="Times New Roman"/>
          <w:sz w:val="28"/>
          <w:szCs w:val="28"/>
        </w:rPr>
        <w:t>2.2.  Изменение цен (тарифов) на платные услуги (работы), оказываемые</w:t>
      </w:r>
    </w:p>
    <w:p w14:paraId="1E59520E" w14:textId="77777777" w:rsidR="0075625D" w:rsidRPr="0075625D" w:rsidRDefault="0075625D" w:rsidP="007562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25D">
        <w:rPr>
          <w:rFonts w:ascii="Times New Roman" w:hAnsi="Times New Roman" w:cs="Times New Roman"/>
          <w:sz w:val="28"/>
          <w:szCs w:val="28"/>
        </w:rPr>
        <w:t>потребителям в течение отчетного периода</w:t>
      </w:r>
    </w:p>
    <w:tbl>
      <w:tblPr>
        <w:tblW w:w="967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85"/>
        <w:gridCol w:w="992"/>
        <w:gridCol w:w="1247"/>
        <w:gridCol w:w="1021"/>
        <w:gridCol w:w="1361"/>
        <w:gridCol w:w="1049"/>
        <w:gridCol w:w="1361"/>
      </w:tblGrid>
      <w:tr w:rsidR="0075625D" w:rsidRPr="0075625D" w14:paraId="74BBE6CE" w14:textId="77777777" w:rsidTr="0075625D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BEBE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Наименование услуги (работы)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3472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Квартал</w:t>
            </w:r>
          </w:p>
        </w:tc>
      </w:tr>
      <w:tr w:rsidR="0075625D" w:rsidRPr="0075625D" w14:paraId="19EA0D0F" w14:textId="77777777" w:rsidTr="0075625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7487" w14:textId="77777777" w:rsidR="0075625D" w:rsidRPr="0075625D" w:rsidRDefault="0075625D" w:rsidP="007562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D72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C8A9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II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EB1D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8AB5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IV</w:t>
            </w:r>
          </w:p>
        </w:tc>
      </w:tr>
      <w:tr w:rsidR="0075625D" w:rsidRPr="0075625D" w14:paraId="58F5B026" w14:textId="77777777" w:rsidTr="0075625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C0FB" w14:textId="77777777" w:rsidR="0075625D" w:rsidRPr="0075625D" w:rsidRDefault="0075625D" w:rsidP="0075625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06F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BE3C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835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% изменения (гр. 3 / гр. 2 x 100)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83E1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480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% изменения (гр. 5 / гр. 3 x 100)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A19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цена (тариф)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261" w14:textId="77777777" w:rsidR="0075625D" w:rsidRPr="0075625D" w:rsidRDefault="0075625D" w:rsidP="0075625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% изменения (гр. 7 / гр. 5 x 100)</w:t>
            </w:r>
          </w:p>
        </w:tc>
      </w:tr>
      <w:tr w:rsidR="0075625D" w:rsidRPr="0075625D" w14:paraId="4A744AB7" w14:textId="77777777" w:rsidTr="0075625D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4A2" w14:textId="59B14F72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B18" w14:textId="0241AC13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54E" w14:textId="2C730F59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628" w14:textId="552096E2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7AE" w14:textId="3D16C8A6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589" w14:textId="5E494CDE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E0B" w14:textId="2E1C66A4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B75" w14:textId="129A6F5B" w:rsidR="0075625D" w:rsidRPr="0075625D" w:rsidRDefault="00803E6B" w:rsidP="00803E6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64FA532D" w14:textId="77777777" w:rsidR="00220CDE" w:rsidRDefault="00220CDE" w:rsidP="0075625D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1B49F3" w14:textId="174398FE" w:rsidR="0075625D" w:rsidRDefault="00166356" w:rsidP="0075625D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в 2020</w:t>
      </w:r>
      <w:bookmarkStart w:id="0" w:name="_GoBack"/>
      <w:bookmarkEnd w:id="0"/>
      <w:r w:rsidR="0075625D">
        <w:rPr>
          <w:rFonts w:ascii="Times New Roman" w:hAnsi="Times New Roman" w:cs="Times New Roman"/>
          <w:sz w:val="28"/>
          <w:szCs w:val="28"/>
        </w:rPr>
        <w:t xml:space="preserve"> году учреждением не оказывались.</w:t>
      </w:r>
    </w:p>
    <w:p w14:paraId="6A159A3D" w14:textId="77777777" w:rsidR="00DA34A1" w:rsidRDefault="00DA34A1" w:rsidP="0075625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1236931" w14:textId="77777777" w:rsidR="00DA34A1" w:rsidRPr="00DA34A1" w:rsidRDefault="0075625D" w:rsidP="00DA3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A1">
        <w:rPr>
          <w:rFonts w:ascii="Times New Roman" w:hAnsi="Times New Roman" w:cs="Times New Roman"/>
          <w:sz w:val="28"/>
          <w:szCs w:val="28"/>
        </w:rPr>
        <w:lastRenderedPageBreak/>
        <w:t>2.3.  Сведения о потребителях и доходах,</w:t>
      </w:r>
      <w:r w:rsidR="00DA34A1" w:rsidRPr="00DA3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1BF5D" w14:textId="26875F69" w:rsidR="0075625D" w:rsidRDefault="00DA34A1" w:rsidP="00DA3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4A1">
        <w:rPr>
          <w:rFonts w:ascii="Times New Roman" w:hAnsi="Times New Roman" w:cs="Times New Roman"/>
          <w:sz w:val="28"/>
          <w:szCs w:val="28"/>
        </w:rPr>
        <w:t xml:space="preserve">полученных от оказания платных </w:t>
      </w:r>
      <w:r w:rsidR="0075625D" w:rsidRPr="00DA34A1">
        <w:rPr>
          <w:rFonts w:ascii="Times New Roman" w:hAnsi="Times New Roman" w:cs="Times New Roman"/>
          <w:sz w:val="28"/>
          <w:szCs w:val="28"/>
        </w:rPr>
        <w:t>услуг (выполнения работ)</w:t>
      </w:r>
    </w:p>
    <w:p w14:paraId="7C270116" w14:textId="77777777" w:rsidR="0075625D" w:rsidRPr="00DA34A1" w:rsidRDefault="0075625D" w:rsidP="0075625D">
      <w:pPr>
        <w:pStyle w:val="ConsPlusNormal"/>
        <w:ind w:firstLine="0"/>
        <w:jc w:val="both"/>
        <w:rPr>
          <w:rFonts w:ascii="Times New Roman" w:hAnsi="Times New Roman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835"/>
        <w:gridCol w:w="993"/>
        <w:gridCol w:w="1700"/>
      </w:tblGrid>
      <w:tr w:rsidR="00220CDE" w:rsidRPr="0075625D" w14:paraId="70119176" w14:textId="77777777" w:rsidTr="00220CDE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F7AB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Вид услуги (работы)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975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0B48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Суммы доходов, полученных от оказания платных услуг (выполнения работ), тыс. руб.</w:t>
            </w:r>
          </w:p>
        </w:tc>
      </w:tr>
      <w:tr w:rsidR="00220CDE" w:rsidRPr="0075625D" w14:paraId="5A8260DC" w14:textId="77777777" w:rsidTr="00220CDE">
        <w:trPr>
          <w:trHeight w:val="401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4092" w14:textId="77777777" w:rsidR="00220CDE" w:rsidRPr="0075625D" w:rsidRDefault="00220CDE" w:rsidP="00220CD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FAD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5336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5625D">
              <w:rPr>
                <w:rFonts w:ascii="Times New Roman" w:hAnsi="Times New Roman"/>
                <w:lang w:eastAsia="en-US"/>
              </w:rPr>
              <w:t>платно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D68" w14:textId="77777777" w:rsidR="00220CDE" w:rsidRPr="0075625D" w:rsidRDefault="00220CDE" w:rsidP="00220CDE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20CDE" w:rsidRPr="0075625D" w14:paraId="1EC05B49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F48" w14:textId="77777777" w:rsidR="00220CDE" w:rsidRPr="00A06823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A06823">
              <w:rPr>
                <w:rFonts w:ascii="Times New Roman" w:eastAsia="Calibri" w:hAnsi="Times New Roman"/>
                <w:lang w:eastAsia="en-US"/>
              </w:rPr>
              <w:t>Подготовка и выдача градостроительных планов земельных участков на территории 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48F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EE7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C4D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14:paraId="798CB334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3AB" w14:textId="77777777" w:rsidR="00220CDE" w:rsidRPr="00A06823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A06823">
              <w:rPr>
                <w:rFonts w:ascii="Times New Roman" w:hAnsi="Times New Roman"/>
              </w:rPr>
              <w:t>Строительный контроль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126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31B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468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14:paraId="1ECDB752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19C" w14:textId="77777777" w:rsidR="00220CDE" w:rsidRPr="00A06823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A06823">
              <w:rPr>
                <w:rFonts w:ascii="Times New Roman" w:hAnsi="Times New Roman"/>
              </w:rPr>
              <w:t>Обследование технического состояния ответственных конструкций зданий, сооружений с подготовкой соответствующих отчетов, заключения по результатам обследования</w:t>
            </w:r>
            <w:r>
              <w:rPr>
                <w:rFonts w:ascii="Times New Roman" w:hAnsi="Times New Roman"/>
              </w:rPr>
              <w:t xml:space="preserve"> (в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жилые помещения)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0EA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19A5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359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14:paraId="157E7541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441" w14:textId="77777777" w:rsidR="00220CDE" w:rsidRPr="00FF1561" w:rsidRDefault="00220CDE" w:rsidP="00220CDE">
            <w:pPr>
              <w:pStyle w:val="ConsPlusNormal"/>
              <w:spacing w:line="256" w:lineRule="auto"/>
              <w:ind w:firstLine="0"/>
              <w:rPr>
                <w:rFonts w:eastAsia="Calibri"/>
                <w:lang w:eastAsia="en-US"/>
              </w:rPr>
            </w:pPr>
            <w:r w:rsidRPr="00701266">
              <w:rPr>
                <w:rFonts w:ascii="Times New Roman" w:hAnsi="Times New Roman"/>
              </w:rPr>
              <w:t>Участие в комиссиях по приемке объектов</w:t>
            </w:r>
            <w:r>
              <w:rPr>
                <w:rFonts w:ascii="Times New Roman" w:hAnsi="Times New Roman"/>
              </w:rPr>
              <w:t>, не связанных с основной деятельностью КУ НАО ЦСЗ (запросы прокуратуры НАО, УМВД НАО)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5AF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CC5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55F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14:paraId="311339F2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CFD" w14:textId="77777777" w:rsidR="00220CDE" w:rsidRPr="00E90B8F" w:rsidRDefault="00220CDE" w:rsidP="00220CDE">
            <w:pPr>
              <w:pStyle w:val="ConsPlusNormal"/>
              <w:spacing w:line="256" w:lineRule="auto"/>
              <w:ind w:firstLine="0"/>
              <w:rPr>
                <w:rFonts w:eastAsia="Calibri"/>
                <w:lang w:eastAsia="en-US"/>
              </w:rPr>
            </w:pPr>
            <w:r w:rsidRPr="00E90B8F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F99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AAE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6D7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14:paraId="229EF095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BB6" w14:textId="77777777" w:rsidR="00220CDE" w:rsidRPr="00E90B8F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 w:rsidRPr="00E90B8F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по запросам</w:t>
            </w:r>
            <w:r w:rsidRPr="00E90B8F">
              <w:rPr>
                <w:rFonts w:ascii="Times New Roman" w:hAnsi="Times New Roman"/>
              </w:rPr>
              <w:t xml:space="preserve"> учреждений технической документации </w:t>
            </w:r>
            <w:r>
              <w:rPr>
                <w:rFonts w:ascii="Times New Roman" w:hAnsi="Times New Roman"/>
              </w:rPr>
              <w:t xml:space="preserve">с целью определения объемов работ и сметной стоимости для проведения ремонтов, капремонтов, строительства, в том числе </w:t>
            </w:r>
            <w:r w:rsidRPr="00E90B8F">
              <w:rPr>
                <w:rFonts w:ascii="Times New Roman" w:hAnsi="Times New Roman"/>
              </w:rPr>
              <w:t xml:space="preserve">для осуществления </w:t>
            </w:r>
            <w:r>
              <w:rPr>
                <w:rFonts w:ascii="Times New Roman" w:hAnsi="Times New Roman"/>
              </w:rPr>
              <w:t xml:space="preserve">учреждениями </w:t>
            </w:r>
            <w:r w:rsidRPr="00E90B8F">
              <w:rPr>
                <w:rFonts w:ascii="Times New Roman" w:hAnsi="Times New Roman"/>
              </w:rPr>
              <w:t>закупок на выполнение работ по ремонту и строительству объектов капитального строительства (разработка технического задания, расчет начально-максимальной цены строительства, ремонта,</w:t>
            </w:r>
            <w:r>
              <w:rPr>
                <w:rFonts w:ascii="Times New Roman" w:hAnsi="Times New Roman"/>
              </w:rPr>
              <w:t xml:space="preserve"> составление</w:t>
            </w:r>
            <w:r w:rsidRPr="00E90B8F">
              <w:rPr>
                <w:rFonts w:ascii="Times New Roman" w:hAnsi="Times New Roman"/>
              </w:rPr>
              <w:t xml:space="preserve"> дефектные ведомости)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3F2" w14:textId="77777777" w:rsidR="00220CDE" w:rsidRPr="0075625D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1AF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E50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CDE" w:rsidRPr="0075625D" w14:paraId="3D17C03A" w14:textId="77777777" w:rsidTr="00220CD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C7A" w14:textId="77777777" w:rsidR="00220CDE" w:rsidRDefault="00220CDE" w:rsidP="00220CDE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обмерных работ и инструментального контроля (выезды по обращениям)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DE93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777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6CE" w14:textId="77777777" w:rsidR="00220CDE" w:rsidRDefault="00220CDE" w:rsidP="00220CD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390508F0" w14:textId="77777777" w:rsidR="0075625D" w:rsidRDefault="0075625D" w:rsidP="0075625D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07E1BF8C" w14:textId="0096DE20" w:rsidR="00D119C4" w:rsidRDefault="00D119C4" w:rsidP="00D119C4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9C4">
        <w:rPr>
          <w:rFonts w:ascii="Times New Roman" w:hAnsi="Times New Roman" w:cs="Times New Roman"/>
          <w:sz w:val="28"/>
          <w:szCs w:val="28"/>
        </w:rPr>
        <w:t xml:space="preserve">2.4. 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D119C4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 потребителей в учреждение не поступали.</w:t>
      </w:r>
    </w:p>
    <w:p w14:paraId="198FAD64" w14:textId="77777777" w:rsidR="001B2895" w:rsidRDefault="001B2895" w:rsidP="00D119C4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FB958B" w14:textId="77777777" w:rsidR="001B2895" w:rsidRDefault="001B2895" w:rsidP="00D119C4">
      <w:pPr>
        <w:tabs>
          <w:tab w:val="left" w:pos="36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421616" w14:textId="58D34326" w:rsidR="00D119C4" w:rsidRDefault="00D119C4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9C4">
        <w:rPr>
          <w:rFonts w:ascii="Times New Roman" w:hAnsi="Times New Roman" w:cs="Times New Roman"/>
          <w:sz w:val="28"/>
          <w:szCs w:val="28"/>
        </w:rPr>
        <w:lastRenderedPageBreak/>
        <w:t>2.5.   Пока</w:t>
      </w:r>
      <w:r>
        <w:rPr>
          <w:rFonts w:ascii="Times New Roman" w:hAnsi="Times New Roman" w:cs="Times New Roman"/>
          <w:sz w:val="28"/>
          <w:szCs w:val="28"/>
        </w:rPr>
        <w:t>затели кассового исполнения бюджетной</w:t>
      </w:r>
      <w:r w:rsidRPr="00D119C4">
        <w:rPr>
          <w:rFonts w:ascii="Times New Roman" w:hAnsi="Times New Roman" w:cs="Times New Roman"/>
          <w:sz w:val="28"/>
          <w:szCs w:val="28"/>
        </w:rPr>
        <w:t xml:space="preserve"> сметы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9C4">
        <w:rPr>
          <w:rFonts w:ascii="Times New Roman" w:hAnsi="Times New Roman" w:cs="Times New Roman"/>
          <w:sz w:val="28"/>
          <w:szCs w:val="28"/>
        </w:rPr>
        <w:t>показатели доведенных учреждению лимитов бюджетных обязательств</w:t>
      </w:r>
    </w:p>
    <w:p w14:paraId="19648D93" w14:textId="77777777" w:rsidR="00933BE4" w:rsidRDefault="00933BE4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405"/>
        <w:gridCol w:w="425"/>
        <w:gridCol w:w="466"/>
        <w:gridCol w:w="1322"/>
        <w:gridCol w:w="486"/>
        <w:gridCol w:w="703"/>
        <w:gridCol w:w="1417"/>
        <w:gridCol w:w="1135"/>
        <w:gridCol w:w="1276"/>
      </w:tblGrid>
      <w:tr w:rsidR="00220CDE" w:rsidRPr="00D46339" w14:paraId="278A7B02" w14:textId="77777777" w:rsidTr="00220CDE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C88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16D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07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220CDE" w:rsidRPr="00D46339" w14:paraId="12ECF124" w14:textId="77777777" w:rsidTr="00220CDE">
        <w:trPr>
          <w:trHeight w:val="6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BF8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35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ACD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93E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A7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4BBA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64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Доведенные лимиты бюджетных обязательств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91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 бюджетной сметой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30D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220CDE" w:rsidRPr="00D46339" w14:paraId="02554236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B2AB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13A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C23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3AD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01.2.01.71190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5D33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3E1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EE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48 531,8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C99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C95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48 531,70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502B062E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D42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C16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3FB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462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F4E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3C2A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ECE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2 875,4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0C24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2 875,4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B53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2 331,31</w:t>
            </w:r>
          </w:p>
        </w:tc>
      </w:tr>
      <w:tr w:rsidR="00220CDE" w:rsidRPr="00D46339" w14:paraId="7A6B3093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F9D1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780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973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763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F113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A1D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F73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F79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3AA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298,90</w:t>
            </w:r>
          </w:p>
        </w:tc>
      </w:tr>
      <w:tr w:rsidR="00220CDE" w:rsidRPr="00D46339" w14:paraId="7858A1F2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71E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D0E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54D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23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11.Ц.00.73200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B1B4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CE2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B4E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4 524,4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7F0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F95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2 156,30</w:t>
            </w:r>
          </w:p>
        </w:tc>
      </w:tr>
      <w:tr w:rsidR="00220CDE" w:rsidRPr="00D46339" w14:paraId="31B46D5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C03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EF3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3CB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F88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11.Ц.00.73200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ABD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CA7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5C9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1 783,7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2ED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FC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737,91</w:t>
            </w:r>
          </w:p>
        </w:tc>
      </w:tr>
      <w:tr w:rsidR="00220CDE" w:rsidRPr="00D46339" w14:paraId="4370AAE8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805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6C5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EED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C41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58B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41A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862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369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5E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107,34</w:t>
            </w:r>
          </w:p>
        </w:tc>
      </w:tr>
      <w:tr w:rsidR="00220CDE" w:rsidRPr="00D46339" w14:paraId="5F8BEB7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6B82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434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C79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F30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211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6F8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929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B72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16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5 516,10</w:t>
            </w:r>
          </w:p>
        </w:tc>
      </w:tr>
      <w:tr w:rsidR="00220CDE" w:rsidRPr="00D46339" w14:paraId="01F35E9E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44065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71D3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8752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2955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02.2.01.7P030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8B58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7C97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9A005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CB0F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C2B4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</w:tr>
      <w:tr w:rsidR="00220CDE" w:rsidRPr="00D46339" w14:paraId="34BAD939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8419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5B5D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9BC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BEC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10.1.02.70500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675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D52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948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05C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206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2CD6685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3652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E71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4E9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227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10.2.R1.53900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DB2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CDE9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3CB6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F18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EB0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1 099,0</w:t>
            </w:r>
          </w:p>
        </w:tc>
      </w:tr>
      <w:tr w:rsidR="00220CDE" w:rsidRPr="00D46339" w14:paraId="08FFD0E2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3C1A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864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6A9D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178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10.2.R1.53900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FE7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069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C00D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123 928,98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A80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123 928,98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F8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123 928,98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7F5908C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D2B7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96B5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8C7A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FDE42" w14:textId="77777777" w:rsidR="00220CDE" w:rsidRPr="00D51063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10.2.R1.5390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E513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3AA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AA416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35 302,0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5C46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35 302,0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FD1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35 300,33</w:t>
            </w:r>
          </w:p>
        </w:tc>
      </w:tr>
      <w:tr w:rsidR="00220CDE" w:rsidRPr="00D46339" w14:paraId="6865E0C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25139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2C1A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C54F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3BF2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10.2.R1.5390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8081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B2F8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BFBDB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3 964 698,0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9CCE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3 964 698,0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E402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3 964 697,75</w:t>
            </w:r>
          </w:p>
        </w:tc>
      </w:tr>
      <w:tr w:rsidR="00220CDE" w:rsidRPr="00D46339" w14:paraId="03CD5C1B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D8AD6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40B5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3A2A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4CF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10.2.R1.5393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B818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3FB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686A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8375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D94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199 974,85</w:t>
            </w:r>
          </w:p>
        </w:tc>
      </w:tr>
      <w:tr w:rsidR="00220CDE" w:rsidRPr="00D46339" w14:paraId="3E79A03C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33852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48AB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9672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79F5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10.2.R1.58560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7668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41D5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538B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D963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1DD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25 000,0</w:t>
            </w:r>
          </w:p>
        </w:tc>
      </w:tr>
      <w:tr w:rsidR="00220CDE" w:rsidRPr="00D46339" w14:paraId="7E921769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F84F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D8B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0BD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3B9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CA21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451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688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DF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E3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4 273,74</w:t>
            </w:r>
          </w:p>
        </w:tc>
      </w:tr>
      <w:tr w:rsidR="00220CDE" w:rsidRPr="00D46339" w14:paraId="5B2283E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20A3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F30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C11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7B5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10.2.R1.70500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9CF5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2E2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F5F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28 173,4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0115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28 173,4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74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28 172,0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05162DE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429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8FA9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352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05CD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E89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E68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B44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2 012,72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91D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2 012,72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55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1 267,91</w:t>
            </w:r>
          </w:p>
        </w:tc>
      </w:tr>
      <w:tr w:rsidR="00220CDE" w:rsidRPr="00D46339" w14:paraId="6E2E78D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10AC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65D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83E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1C5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744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B6C1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78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452 762,88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B3A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452 762,88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77B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445 143,35</w:t>
            </w:r>
          </w:p>
        </w:tc>
      </w:tr>
      <w:tr w:rsidR="00220CDE" w:rsidRPr="00D46339" w14:paraId="63D9C792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F271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AE2B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74B2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B39D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10.3.01.73260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6ADB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24F2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405BB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1 180,0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C99F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94EA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595,0</w:t>
            </w:r>
          </w:p>
        </w:tc>
      </w:tr>
      <w:tr w:rsidR="00220CDE" w:rsidRPr="00D46339" w14:paraId="6D39091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21D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8A2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90C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FCA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10.3.02.73360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6F0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1E6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564E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170 193,31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EC0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170 193,31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8B6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162 829,62</w:t>
            </w:r>
          </w:p>
        </w:tc>
      </w:tr>
      <w:tr w:rsidR="00220CDE" w:rsidRPr="00D46339" w14:paraId="3483306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CDC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3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942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7AA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10.3.02.73360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346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53A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863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22 952,89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9D3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22 952,89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F80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21 624,67</w:t>
            </w:r>
          </w:p>
        </w:tc>
      </w:tr>
      <w:tr w:rsidR="00220CDE" w:rsidRPr="00D46339" w14:paraId="41C3941D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4371C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2EB4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93F9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A39A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1.73260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3CBA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7F69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CF367" w14:textId="77777777" w:rsidR="00220CDE" w:rsidRPr="00C15C8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30 666,8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6E6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30 666,8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C01B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29 253,60</w:t>
            </w:r>
          </w:p>
        </w:tc>
      </w:tr>
      <w:tr w:rsidR="00220CDE" w:rsidRPr="00D46339" w14:paraId="353542F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6013E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5FC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9D86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790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10.3.R1.73270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2CF5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8451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8E7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3 259,7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A83B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F2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3 243,37</w:t>
            </w:r>
          </w:p>
        </w:tc>
      </w:tr>
      <w:tr w:rsidR="00220CDE" w:rsidRPr="00D46339" w14:paraId="68B25BB3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8137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FAC7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87B8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8585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10.3.R1.73360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0E69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A9CB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B40D9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37DE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D6A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108,20</w:t>
            </w:r>
          </w:p>
        </w:tc>
      </w:tr>
      <w:tr w:rsidR="00220CDE" w:rsidRPr="00D46339" w14:paraId="179798AB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CC5A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068D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3F41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9438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10.Ц.00.73290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161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68F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E2E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93 290,4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B3B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93 290,4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B69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93 029,49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611E1822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903E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763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C23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EA2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10.Ц.00.73440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157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3A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803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20 430,2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E77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20 430,2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56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12 793,80</w:t>
            </w:r>
          </w:p>
        </w:tc>
      </w:tr>
      <w:tr w:rsidR="00220CDE" w:rsidRPr="00D46339" w14:paraId="0254772E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C563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5C8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80A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902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26.2.01.7Д060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5AA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5F6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CEF1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D758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DD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884,70</w:t>
            </w:r>
          </w:p>
        </w:tc>
      </w:tr>
      <w:tr w:rsidR="00220CDE" w:rsidRPr="00D46339" w14:paraId="5A9A2B8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D129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0D9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B98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DE5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4E5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DD83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AA0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57 413,5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4FC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57 413,5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85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57 370,41</w:t>
            </w:r>
          </w:p>
        </w:tc>
      </w:tr>
      <w:tr w:rsidR="00220CDE" w:rsidRPr="00D46339" w14:paraId="4CF602C6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FA7E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A30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ACB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CF2E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E41A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B26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1A9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2FC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69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220,83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34EBC440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508E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1D4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B71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8FD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143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356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75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826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09E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64,80</w:t>
            </w:r>
          </w:p>
        </w:tc>
      </w:tr>
      <w:tr w:rsidR="00220CDE" w:rsidRPr="00D46339" w14:paraId="35C5BB4C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A33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584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4CFA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97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4F5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069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5D6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A84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68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783,81</w:t>
            </w:r>
            <w:r w:rsidRPr="00D4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3EFC4E06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282D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30D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C67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F62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0537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FA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BDE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57C0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6A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701,70</w:t>
            </w:r>
          </w:p>
        </w:tc>
      </w:tr>
      <w:tr w:rsidR="00220CDE" w:rsidRPr="00D46339" w14:paraId="16F2CAA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065B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2CA8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14B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F73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E18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B46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35D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16 632,5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9CC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16 632,5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9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16 392,52</w:t>
            </w:r>
          </w:p>
        </w:tc>
      </w:tr>
      <w:tr w:rsidR="00220CDE" w:rsidRPr="00D46339" w14:paraId="259E139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4D66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3A3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1D7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0A6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913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F01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CD1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0D02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40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226,22</w:t>
            </w:r>
          </w:p>
        </w:tc>
      </w:tr>
      <w:tr w:rsidR="00220CDE" w:rsidRPr="00D46339" w14:paraId="38F95B95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6809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EA3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6FF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508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4657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944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EA1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92C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94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654,40</w:t>
            </w:r>
            <w:r w:rsidRPr="00D463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311A2C5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4775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35A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46C4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08D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EA4D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1D8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6921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46F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081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863,80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02A367DC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616A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D039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6B4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B3D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6DF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85AC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046C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1 539,1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85E7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1 539,1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E61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1 509,44</w:t>
            </w:r>
          </w:p>
        </w:tc>
      </w:tr>
      <w:tr w:rsidR="00220CDE" w:rsidRPr="00D46339" w14:paraId="1D5D0F5E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0730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92F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902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23AB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D68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B9A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FF2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9AA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210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40,36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0D2361F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4C5D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3CA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238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354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DD8D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778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742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CA4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B6E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490,30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18B7BF3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86C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255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B76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A03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6DF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CDD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33F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EDB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AD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0CDE" w:rsidRPr="00D46339" w14:paraId="46C093A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5D4C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0EE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0CD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41D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9AC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E84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E9E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EB0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61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374,71</w:t>
            </w:r>
          </w:p>
        </w:tc>
      </w:tr>
      <w:tr w:rsidR="00220CDE" w:rsidRPr="00D46339" w14:paraId="35AD820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DBEA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78A46" w14:textId="77777777" w:rsidR="00220CDE" w:rsidRPr="00117CB1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05A1A" w14:textId="77777777" w:rsidR="00220CDE" w:rsidRPr="00117CB1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D538A" w14:textId="77777777" w:rsidR="00220CDE" w:rsidRPr="00117CB1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AA28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A2D9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41988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42CC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AFBC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146,56</w:t>
            </w:r>
          </w:p>
        </w:tc>
      </w:tr>
      <w:tr w:rsidR="00220CDE" w:rsidRPr="00D46339" w14:paraId="71343D4C" w14:textId="77777777" w:rsidTr="00220CDE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4D3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3A0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12D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84B9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EF3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3D1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7DF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21B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05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31,75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2D65551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088B0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C05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EC4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0206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191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01E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5576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1 417,7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069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348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1 417,63</w:t>
            </w:r>
          </w:p>
        </w:tc>
      </w:tr>
      <w:tr w:rsidR="00220CDE" w:rsidRPr="00D46339" w14:paraId="26D5210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E227B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D9B5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CCCC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8609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E04D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C048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725EF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708B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DB26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187,96</w:t>
            </w:r>
          </w:p>
        </w:tc>
      </w:tr>
      <w:tr w:rsidR="00220CDE" w:rsidRPr="00D46339" w14:paraId="5B5A651C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529F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722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4A0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F4C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102C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7F7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B26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79 089,51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10B0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79 089,51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33A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79 089,51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4598D170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C1D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6F5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348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9823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BAB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01E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EBA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809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5B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58,27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5F4BAA59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7DFF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экономические санкции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5D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1E7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31C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F09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BD0E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184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1 755,0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8C7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E3A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1 755,00</w:t>
            </w:r>
          </w:p>
        </w:tc>
      </w:tr>
      <w:tr w:rsidR="00220CDE" w:rsidRPr="00D46339" w14:paraId="7110DBB3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F2C5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529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7CB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A97D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475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12F6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41E8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8C4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0A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194,00</w:t>
            </w:r>
          </w:p>
        </w:tc>
      </w:tr>
      <w:tr w:rsidR="00220CDE" w:rsidRPr="00D46339" w14:paraId="2EA1913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46BB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529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6E5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447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11.1.03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3D3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22B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B7B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244 135,74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393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244 135,74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699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236 167,60</w:t>
            </w:r>
          </w:p>
        </w:tc>
      </w:tr>
      <w:tr w:rsidR="00220CDE" w:rsidRPr="00D46339" w14:paraId="57F281AD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C086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57F3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279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C34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11.2.F3.67483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EAA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599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B32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155 946,63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CA8B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155 946,63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5B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155 946,63</w:t>
            </w:r>
          </w:p>
        </w:tc>
      </w:tr>
      <w:tr w:rsidR="00220CDE" w:rsidRPr="00D46339" w14:paraId="2C93BBD9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A14B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83C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03DD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E3F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11.2.F3.67484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03D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A83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49A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17 338,2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84C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17 338,2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61B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17 338,20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4E03232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3731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37F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36DB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232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22.Ц.00.70500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1896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1C54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2FD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1 644,7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BB5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462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1 644,70</w:t>
            </w:r>
          </w:p>
        </w:tc>
      </w:tr>
      <w:tr w:rsidR="00220CDE" w:rsidRPr="00D46339" w14:paraId="0083A925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9F0F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EC4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190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3FA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143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1EC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DC87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F64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466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20CDE" w:rsidRPr="00D46339" w14:paraId="63CC613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A2DE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01D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1006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709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30A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8FE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2F8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38 123,0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8C5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39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19 269,0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602FA1CE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E793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5CA8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1B2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2C1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74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9A5D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8F8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5 989,5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F16C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5 989,5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876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5 989,50</w:t>
            </w:r>
          </w:p>
        </w:tc>
      </w:tr>
      <w:tr w:rsidR="00220CDE" w:rsidRPr="00D46339" w14:paraId="70DC39AC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F53CC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E8B8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BB2C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5617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9EE45" w14:textId="77777777" w:rsidR="00220CDE" w:rsidRPr="00832EB2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6C28F" w14:textId="77777777" w:rsidR="00220CDE" w:rsidRPr="00832EB2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2943C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19 245,2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82B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669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19 245,20</w:t>
            </w:r>
          </w:p>
        </w:tc>
      </w:tr>
      <w:tr w:rsidR="00220CDE" w:rsidRPr="00D46339" w14:paraId="5F724D9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D74DE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4C6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F60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A3B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12.6.02.73720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4AA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A21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D8A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52 043,3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29C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52 043,3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BBB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52 043,30</w:t>
            </w:r>
          </w:p>
        </w:tc>
      </w:tr>
      <w:tr w:rsidR="00220CDE" w:rsidRPr="00D46339" w14:paraId="05CE9F7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8C7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7946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6530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BC5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11.3.01.73310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22C4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3F8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97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30 859,7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104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934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30 859,63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47D95881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C3E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E0F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179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A35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15.2.P2.5159F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5C5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42D8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274A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11 893,2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B6F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11 893,2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CCD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11 893,20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74EC7AE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52533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1BA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E8E8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F18C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15.2.P2.52320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7540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5FE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CBB7A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57 860,7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0E98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57 860,7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87FB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20CDE" w:rsidRPr="00D46339" w14:paraId="5118AFF8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DE2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C60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3925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5D9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F86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F74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698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6 955,0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C24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6 955,0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32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68AB49CE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3A92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A11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04F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078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1F8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966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2C50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3 251,4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C48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3 251,4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0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0E3E7694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4C8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0DE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990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A02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15.2.P2.70500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D72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996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10A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122 907,7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BE8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122 907,7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C4B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113 494,80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1A8B588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7B3EF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89B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67D5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15B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67C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A2A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943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12 477,1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00F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12 477,1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8D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11 968,0</w:t>
            </w:r>
          </w:p>
        </w:tc>
      </w:tr>
      <w:tr w:rsidR="00220CDE" w:rsidRPr="00D46339" w14:paraId="2922321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FB45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8A2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501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4C3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11.Ц.F1.50210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E776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BF6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5D6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208 310,9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800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208 310,9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3C1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208 310,90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32F949C0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9B1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944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92AB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433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15.2.01.70500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380E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BA9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4EF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A1C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B7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220CDE" w:rsidRPr="00D46339" w14:paraId="7F369E4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079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3189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AEC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AC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15.2.Е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45B2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940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CF3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9 990,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5D8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9 990,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CBB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9 990,0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6833AA43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37E4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084A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E7F5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82A08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177A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8408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01C03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F75E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194F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125,82</w:t>
            </w:r>
          </w:p>
        </w:tc>
      </w:tr>
      <w:tr w:rsidR="00220CDE" w:rsidRPr="00D46339" w14:paraId="6BA3BD6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BFE2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F80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DD7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E00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16.Ц.00.70500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0BD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3A8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232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6 658,37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17E0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6 658,37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50C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4 327,74</w:t>
            </w:r>
          </w:p>
        </w:tc>
      </w:tr>
      <w:tr w:rsidR="00220CDE" w:rsidRPr="00D46339" w14:paraId="2358698F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13D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65C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AB9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4BA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16.Ц.00.70500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DA1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A19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D8C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C88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A25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59DCD3C7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470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943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A09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B455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1.51960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63A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4B2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7A2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88 597,28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FEB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88 597,28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355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88 597,28</w:t>
            </w: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CDE" w:rsidRPr="00D46339" w14:paraId="219005F8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54C78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33C8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61C4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8893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1.51960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4FB9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5A0C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6F8D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55 389,42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45F0A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55 389,42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D8C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55 389,42</w:t>
            </w:r>
          </w:p>
        </w:tc>
      </w:tr>
      <w:tr w:rsidR="00220CDE" w:rsidRPr="00D46339" w14:paraId="485F4B4B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1B83D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5B80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1C36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21E9B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1.51960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D187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1811A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2886F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20 807,7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8B07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20 807,7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8A29" w14:textId="77777777" w:rsidR="00220CDE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10 203,81</w:t>
            </w:r>
          </w:p>
        </w:tc>
      </w:tr>
      <w:tr w:rsidR="00220CDE" w:rsidRPr="00D46339" w14:paraId="492373E9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5497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DE4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1C5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3D5F9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11.1.01.70500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9D4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953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4D4F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684C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844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49 258,14</w:t>
            </w:r>
          </w:p>
        </w:tc>
      </w:tr>
      <w:tr w:rsidR="00220CDE" w:rsidRPr="00D46339" w14:paraId="046C239C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87E2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EBEC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EC2A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8B1B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11.1.01.R0820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E64D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0A597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5EF4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9 751,5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B35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9 751,5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343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9 751,50</w:t>
            </w:r>
          </w:p>
        </w:tc>
      </w:tr>
      <w:tr w:rsidR="00220CDE" w:rsidRPr="00D46339" w14:paraId="13ABB67C" w14:textId="77777777" w:rsidTr="00220CDE">
        <w:trPr>
          <w:trHeight w:val="6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D44A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4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F2B3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926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1C15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11.Ц.00.70110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15BD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DD1C6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68CE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27270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1718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220CDE" w:rsidRPr="00D46339" w14:paraId="1E5A419A" w14:textId="77777777" w:rsidTr="00220CDE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6074" w14:textId="77777777" w:rsidR="00220CDE" w:rsidRPr="00D46339" w:rsidRDefault="00220CDE" w:rsidP="0022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1ED4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8F2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BCB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736" w14:textId="77777777" w:rsidR="00220CDE" w:rsidRPr="00D46339" w:rsidRDefault="00220CDE" w:rsidP="0022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1BA3" w14:textId="77777777" w:rsidR="00220CDE" w:rsidRPr="00D46339" w:rsidRDefault="00220CDE" w:rsidP="00220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6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1ED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6 645 419,65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A39A1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6 645 419,65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9912" w14:textId="77777777" w:rsidR="00220CDE" w:rsidRPr="00D46339" w:rsidRDefault="00220CDE" w:rsidP="0022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6 488 805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,1</w:t>
            </w:r>
          </w:p>
        </w:tc>
      </w:tr>
    </w:tbl>
    <w:p w14:paraId="795F9F90" w14:textId="77777777" w:rsidR="006B114A" w:rsidRDefault="006B114A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94B00" w14:textId="77777777" w:rsidR="006B114A" w:rsidRDefault="006B114A" w:rsidP="00D119C4">
      <w:pPr>
        <w:tabs>
          <w:tab w:val="left" w:pos="3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CFDD9" w14:textId="1CC90DEA" w:rsidR="00D119C4" w:rsidRPr="00D119C4" w:rsidRDefault="00803E6B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Сведения </w:t>
      </w:r>
      <w:r w:rsidR="00D119C4" w:rsidRPr="00D119C4">
        <w:rPr>
          <w:rFonts w:ascii="Times New Roman" w:hAnsi="Times New Roman" w:cs="Times New Roman"/>
          <w:sz w:val="28"/>
          <w:szCs w:val="28"/>
        </w:rPr>
        <w:t>об участии учреждения в качестве учредите</w:t>
      </w:r>
      <w:r>
        <w:rPr>
          <w:rFonts w:ascii="Times New Roman" w:hAnsi="Times New Roman" w:cs="Times New Roman"/>
          <w:sz w:val="28"/>
          <w:szCs w:val="28"/>
        </w:rPr>
        <w:t xml:space="preserve">ля или участника в </w:t>
      </w:r>
      <w:r w:rsidR="00D119C4" w:rsidRPr="00D119C4">
        <w:rPr>
          <w:rFonts w:ascii="Times New Roman" w:hAnsi="Times New Roman" w:cs="Times New Roman"/>
          <w:sz w:val="28"/>
          <w:szCs w:val="28"/>
        </w:rPr>
        <w:t>других юридических лицах</w:t>
      </w:r>
    </w:p>
    <w:p w14:paraId="65B340C7" w14:textId="77777777" w:rsidR="00D119C4" w:rsidRPr="00D119C4" w:rsidRDefault="00D119C4" w:rsidP="00D119C4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835"/>
        <w:gridCol w:w="3798"/>
      </w:tblGrid>
      <w:tr w:rsidR="00D119C4" w:rsidRPr="00D119C4" w14:paraId="56032F4E" w14:textId="77777777" w:rsidTr="007817BE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F0E" w14:textId="77777777" w:rsidR="00D119C4" w:rsidRPr="00D119C4" w:rsidRDefault="00D119C4" w:rsidP="00D11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Наименование юридического лица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C0FB" w14:textId="77777777" w:rsidR="00D119C4" w:rsidRPr="00D119C4" w:rsidRDefault="00D119C4" w:rsidP="00F1416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Объем участия учреждения в юридическом лице в том числе внесение денежных средств и иного имущества в уставный (складочный) капитал других юридических лиц (тыс. руб.)</w:t>
            </w:r>
          </w:p>
        </w:tc>
      </w:tr>
      <w:tr w:rsidR="00D119C4" w:rsidRPr="00D119C4" w14:paraId="6D20FD96" w14:textId="77777777" w:rsidTr="007817BE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02C" w14:textId="77777777" w:rsidR="00D119C4" w:rsidRPr="00D119C4" w:rsidRDefault="00D119C4">
            <w:pPr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93DA" w14:textId="77777777" w:rsidR="00D119C4" w:rsidRPr="00D119C4" w:rsidRDefault="00D119C4" w:rsidP="00D11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Сумма вклада денежных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B9D5" w14:textId="77777777" w:rsidR="00D119C4" w:rsidRPr="00D119C4" w:rsidRDefault="00D119C4" w:rsidP="00D119C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119C4">
              <w:rPr>
                <w:rFonts w:ascii="Times New Roman" w:hAnsi="Times New Roman"/>
                <w:lang w:eastAsia="en-US"/>
              </w:rPr>
              <w:t>Наименование и стоимость имущества</w:t>
            </w:r>
          </w:p>
        </w:tc>
      </w:tr>
      <w:tr w:rsidR="00D119C4" w:rsidRPr="00D119C4" w14:paraId="387963EA" w14:textId="77777777" w:rsidTr="007817B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233" w14:textId="5C65C2BE" w:rsidR="00D119C4" w:rsidRPr="00D119C4" w:rsidRDefault="007817BE" w:rsidP="007817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800" w14:textId="46ECDE2C" w:rsidR="00D119C4" w:rsidRPr="00D119C4" w:rsidRDefault="007817BE" w:rsidP="007817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7B1" w14:textId="08140E16" w:rsidR="00D119C4" w:rsidRPr="00D119C4" w:rsidRDefault="007817BE" w:rsidP="007817B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23FACDD8" w14:textId="77777777" w:rsidR="00D119C4" w:rsidRDefault="00D119C4" w:rsidP="00D119C4">
      <w:pPr>
        <w:pStyle w:val="ConsPlusNormal"/>
        <w:jc w:val="both"/>
        <w:rPr>
          <w:rFonts w:ascii="Times New Roman" w:hAnsi="Times New Roman"/>
          <w:sz w:val="22"/>
          <w:lang w:eastAsia="ru-RU"/>
        </w:rPr>
      </w:pPr>
    </w:p>
    <w:p w14:paraId="6F795FFA" w14:textId="461855C3" w:rsidR="007817BE" w:rsidRPr="007817BE" w:rsidRDefault="007817BE" w:rsidP="007817BE">
      <w:pPr>
        <w:pStyle w:val="9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7817BE">
        <w:rPr>
          <w:sz w:val="28"/>
          <w:szCs w:val="28"/>
        </w:rPr>
        <w:t>В соответствии с уставом, Учреждение не вправе выступать учредителем (участником) юридических лиц.</w:t>
      </w:r>
    </w:p>
    <w:p w14:paraId="4F18AA81" w14:textId="77777777" w:rsidR="007817BE" w:rsidRPr="007817BE" w:rsidRDefault="007817BE" w:rsidP="007817BE">
      <w:pPr>
        <w:pStyle w:val="ConsPlusNormal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7B79608" w14:textId="6689A912" w:rsidR="00D119C4" w:rsidRPr="00704045" w:rsidRDefault="00D119C4" w:rsidP="0078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>2.7. Сведения о</w:t>
      </w:r>
      <w:r w:rsidR="00E67211" w:rsidRPr="00704045">
        <w:rPr>
          <w:rFonts w:ascii="Times New Roman" w:hAnsi="Times New Roman" w:cs="Times New Roman"/>
          <w:sz w:val="28"/>
          <w:szCs w:val="28"/>
        </w:rPr>
        <w:t xml:space="preserve"> совершенных сделках учреждения</w:t>
      </w:r>
    </w:p>
    <w:p w14:paraId="4B112A9B" w14:textId="77777777" w:rsidR="007817BE" w:rsidRPr="00704045" w:rsidRDefault="007817BE" w:rsidP="007817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903A473" w14:textId="7073F674" w:rsidR="00D119C4" w:rsidRPr="00704045" w:rsidRDefault="00D119C4" w:rsidP="0041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 xml:space="preserve">2.7.1. Совершено крупных сделок в отчетном году </w:t>
      </w:r>
      <w:r w:rsidR="00671FA9" w:rsidRPr="00704045">
        <w:rPr>
          <w:rFonts w:ascii="Times New Roman" w:hAnsi="Times New Roman" w:cs="Times New Roman"/>
          <w:sz w:val="28"/>
          <w:szCs w:val="28"/>
        </w:rPr>
        <w:t>–</w:t>
      </w:r>
      <w:r w:rsidR="00410465" w:rsidRPr="00704045">
        <w:rPr>
          <w:rFonts w:ascii="Times New Roman" w:hAnsi="Times New Roman" w:cs="Times New Roman"/>
          <w:sz w:val="28"/>
          <w:szCs w:val="28"/>
        </w:rPr>
        <w:t xml:space="preserve"> </w:t>
      </w:r>
      <w:r w:rsidR="007B5764">
        <w:rPr>
          <w:rFonts w:ascii="Times New Roman" w:hAnsi="Times New Roman" w:cs="Times New Roman"/>
          <w:sz w:val="28"/>
          <w:szCs w:val="28"/>
        </w:rPr>
        <w:t>0</w:t>
      </w:r>
    </w:p>
    <w:p w14:paraId="434DCAC7" w14:textId="77777777" w:rsidR="00671FA9" w:rsidRPr="00704045" w:rsidRDefault="00671FA9" w:rsidP="0041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886B3" w14:textId="59CB8D15" w:rsidR="00D119C4" w:rsidRPr="00704045" w:rsidRDefault="00D119C4" w:rsidP="00410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045">
        <w:rPr>
          <w:rFonts w:ascii="Times New Roman" w:hAnsi="Times New Roman" w:cs="Times New Roman"/>
          <w:sz w:val="28"/>
          <w:szCs w:val="28"/>
        </w:rPr>
        <w:t>2.7.2. Совершено сделок, в совершении котор</w:t>
      </w:r>
      <w:r w:rsidR="00410465" w:rsidRPr="00704045">
        <w:rPr>
          <w:rFonts w:ascii="Times New Roman" w:hAnsi="Times New Roman" w:cs="Times New Roman"/>
          <w:sz w:val="28"/>
          <w:szCs w:val="28"/>
        </w:rPr>
        <w:t xml:space="preserve">ых имелась заинтересованность – </w:t>
      </w:r>
      <w:r w:rsidR="00704045" w:rsidRPr="00704045">
        <w:rPr>
          <w:rFonts w:ascii="Times New Roman" w:hAnsi="Times New Roman" w:cs="Times New Roman"/>
          <w:sz w:val="28"/>
          <w:szCs w:val="28"/>
        </w:rPr>
        <w:t>0</w:t>
      </w:r>
      <w:r w:rsidR="00410465" w:rsidRPr="00704045">
        <w:rPr>
          <w:rFonts w:ascii="Times New Roman" w:hAnsi="Times New Roman" w:cs="Times New Roman"/>
          <w:sz w:val="28"/>
          <w:szCs w:val="28"/>
        </w:rPr>
        <w:t>.</w:t>
      </w:r>
    </w:p>
    <w:p w14:paraId="17D2F764" w14:textId="77777777" w:rsidR="00671FA9" w:rsidRPr="00933BE4" w:rsidRDefault="00671FA9" w:rsidP="004104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E46057" w14:textId="77777777" w:rsidR="00D119C4" w:rsidRPr="00D119C4" w:rsidRDefault="00D119C4" w:rsidP="0041046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3059716F" w14:textId="77777777" w:rsidR="00803E6B" w:rsidRDefault="007817BE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Раздел III. Свед</w:t>
      </w:r>
      <w:r>
        <w:rPr>
          <w:rFonts w:ascii="Times New Roman" w:hAnsi="Times New Roman" w:cs="Times New Roman"/>
          <w:sz w:val="28"/>
          <w:szCs w:val="28"/>
        </w:rPr>
        <w:t xml:space="preserve">ения об использовании </w:t>
      </w:r>
      <w:r w:rsidRPr="007817BE">
        <w:rPr>
          <w:rFonts w:ascii="Times New Roman" w:hAnsi="Times New Roman" w:cs="Times New Roman"/>
          <w:sz w:val="28"/>
          <w:szCs w:val="28"/>
        </w:rPr>
        <w:t>имущества,</w:t>
      </w:r>
      <w:r w:rsidR="00803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43138" w14:textId="72618F28" w:rsidR="007817BE" w:rsidRPr="007817BE" w:rsidRDefault="007817BE" w:rsidP="00803E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17BE">
        <w:rPr>
          <w:rFonts w:ascii="Times New Roman" w:hAnsi="Times New Roman" w:cs="Times New Roman"/>
          <w:sz w:val="28"/>
          <w:szCs w:val="28"/>
        </w:rPr>
        <w:t>акрепленного за учреждением</w:t>
      </w:r>
    </w:p>
    <w:p w14:paraId="21A0E81E" w14:textId="77777777" w:rsidR="007817BE" w:rsidRDefault="007817BE" w:rsidP="007817BE">
      <w:pPr>
        <w:pStyle w:val="ConsPlusNormal"/>
        <w:ind w:firstLine="0"/>
        <w:jc w:val="both"/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67"/>
        <w:gridCol w:w="1276"/>
        <w:gridCol w:w="1418"/>
        <w:gridCol w:w="1275"/>
        <w:gridCol w:w="1190"/>
      </w:tblGrid>
      <w:tr w:rsidR="006B114A" w:rsidRPr="005A4D42" w14:paraId="226A597D" w14:textId="77777777" w:rsidTr="00127D3A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9D7F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D000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90D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На начало отчетного периода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486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На конец отчетного периода</w:t>
            </w:r>
          </w:p>
        </w:tc>
      </w:tr>
      <w:tr w:rsidR="006B114A" w:rsidRPr="005A4D42" w14:paraId="5054AF1C" w14:textId="77777777" w:rsidTr="00127D3A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DDF6" w14:textId="77777777" w:rsidR="006B114A" w:rsidRPr="005A4D42" w:rsidRDefault="006B114A" w:rsidP="00BB7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0022" w14:textId="77777777" w:rsidR="006B114A" w:rsidRPr="005A4D42" w:rsidRDefault="006B114A" w:rsidP="00BB7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30F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балансовая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6D98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остаточная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46E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балансовая стоимость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5AB" w14:textId="77777777" w:rsidR="006B114A" w:rsidRPr="005A4D42" w:rsidRDefault="006B114A" w:rsidP="00BB78B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остаточная стоимость</w:t>
            </w:r>
          </w:p>
        </w:tc>
      </w:tr>
      <w:tr w:rsidR="000741CD" w:rsidRPr="005A4D42" w14:paraId="71831038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A71A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9CC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96C" w14:textId="404BCC2E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5 177 743,67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48F" w14:textId="36E4E8DD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8C6622">
              <w:rPr>
                <w:rFonts w:ascii="Times New Roman" w:hAnsi="Times New Roman"/>
                <w:lang w:eastAsia="en-US"/>
              </w:rPr>
              <w:t>2 295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8C6622">
              <w:rPr>
                <w:rFonts w:ascii="Times New Roman" w:hAnsi="Times New Roman"/>
                <w:lang w:eastAsia="en-US"/>
              </w:rPr>
              <w:t>264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8C6622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100" w14:textId="26931038" w:rsidR="000741CD" w:rsidRPr="005A4D42" w:rsidRDefault="00127D3A" w:rsidP="00127D3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27D3A">
              <w:rPr>
                <w:rFonts w:ascii="Times New Roman" w:hAnsi="Times New Roman"/>
                <w:lang w:eastAsia="en-US"/>
              </w:rPr>
              <w:t>7 871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127D3A">
              <w:rPr>
                <w:rFonts w:ascii="Times New Roman" w:hAnsi="Times New Roman"/>
                <w:lang w:eastAsia="en-US"/>
              </w:rPr>
              <w:t>555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127D3A">
              <w:rPr>
                <w:rFonts w:ascii="Times New Roman" w:hAnsi="Times New Roman"/>
                <w:lang w:eastAsia="en-US"/>
              </w:rPr>
              <w:t> 2</w:t>
            </w: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8AD" w14:textId="12D18B98" w:rsidR="000741CD" w:rsidRPr="005A4D42" w:rsidRDefault="00704045" w:rsidP="0070404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4 522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04045">
              <w:rPr>
                <w:rFonts w:ascii="Times New Roman" w:hAnsi="Times New Roman"/>
                <w:lang w:eastAsia="en-US"/>
              </w:rPr>
              <w:t>371</w:t>
            </w:r>
            <w:r>
              <w:rPr>
                <w:rFonts w:ascii="Times New Roman" w:hAnsi="Times New Roman"/>
                <w:lang w:eastAsia="en-US"/>
              </w:rPr>
              <w:t>,91</w:t>
            </w:r>
          </w:p>
        </w:tc>
      </w:tr>
      <w:tr w:rsidR="000741CD" w:rsidRPr="005A4D42" w14:paraId="0188ED36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96C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1F6B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E40" w14:textId="06C62C32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D3" w14:textId="7B9A3FB2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DA0" w14:textId="0BE510C7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CDC" w14:textId="6DC14B80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0741CD" w:rsidRPr="005A4D42" w14:paraId="6A937B6C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E750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D8D5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0A1" w14:textId="678A7F15" w:rsidR="000741CD" w:rsidRPr="005A4D42" w:rsidRDefault="000741CD" w:rsidP="000741CD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4BE" w14:textId="473A265D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836" w14:textId="2B7A69F5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A2" w14:textId="123FAA9B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0741CD" w:rsidRPr="005A4D42" w14:paraId="5C776108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D991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 xml:space="preserve">Общая стоимость движимого имущества, находящегося у учреждения на праве </w:t>
            </w:r>
            <w:r w:rsidRPr="005A4D42">
              <w:rPr>
                <w:rFonts w:ascii="Times New Roman" w:hAnsi="Times New Roman"/>
                <w:lang w:eastAsia="en-US"/>
              </w:rPr>
              <w:lastRenderedPageBreak/>
              <w:t>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68C5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FEA" w14:textId="1CDEA08B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160 255,58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69B" w14:textId="23C1B769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53 208,21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93B" w14:textId="28652BE2" w:rsidR="000741CD" w:rsidRPr="005A4D42" w:rsidRDefault="00704045" w:rsidP="0070404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170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04045">
              <w:rPr>
                <w:rFonts w:ascii="Times New Roman" w:hAnsi="Times New Roman"/>
                <w:lang w:eastAsia="en-US"/>
              </w:rPr>
              <w:t>528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704045">
              <w:rPr>
                <w:rFonts w:ascii="Times New Roman" w:hAnsi="Times New Roman"/>
                <w:lang w:eastAsia="en-US"/>
              </w:rPr>
              <w:t> 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5A5" w14:textId="4D27BBD4" w:rsidR="000741CD" w:rsidRPr="005A4D42" w:rsidRDefault="00704045" w:rsidP="0070404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45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04045">
              <w:rPr>
                <w:rFonts w:ascii="Times New Roman" w:hAnsi="Times New Roman"/>
                <w:lang w:eastAsia="en-US"/>
              </w:rPr>
              <w:t>930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704045">
              <w:rPr>
                <w:rFonts w:ascii="Times New Roman" w:hAnsi="Times New Roman"/>
                <w:lang w:eastAsia="en-US"/>
              </w:rPr>
              <w:t> 9</w:t>
            </w: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0741CD" w:rsidRPr="005A4D42" w14:paraId="11663B07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64CB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A760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972" w14:textId="1A40DC0A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D67" w14:textId="454628ED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ABB" w14:textId="085DA370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841" w14:textId="0B53B6FD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0741CD" w:rsidRPr="005A4D42" w14:paraId="7F93E15C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739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1AB8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37D" w14:textId="2F9CD5E7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030" w14:textId="2EC6D589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0F7" w14:textId="2E59DEFD" w:rsidR="00704045" w:rsidRPr="005A4D42" w:rsidRDefault="00704045" w:rsidP="0070404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391" w14:textId="48CC591D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0741CD" w:rsidRPr="005A4D42" w14:paraId="77FCFA27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95C2" w14:textId="7C2F5345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1FC0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кв.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C1B6" w14:textId="77777777" w:rsidR="000741CD" w:rsidRPr="005A3A9B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3A9B">
              <w:rPr>
                <w:rFonts w:ascii="Times New Roman" w:hAnsi="Times New Roman"/>
                <w:lang w:eastAsia="en-US"/>
              </w:rPr>
              <w:t xml:space="preserve">Нежилые </w:t>
            </w:r>
          </w:p>
          <w:p w14:paraId="5AE62DE5" w14:textId="77777777" w:rsidR="000741CD" w:rsidRPr="005A3A9B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3A9B">
              <w:rPr>
                <w:rFonts w:ascii="Times New Roman" w:hAnsi="Times New Roman"/>
                <w:lang w:eastAsia="en-US"/>
              </w:rPr>
              <w:t xml:space="preserve">помещения – 608,7; </w:t>
            </w:r>
          </w:p>
          <w:p w14:paraId="6DABD823" w14:textId="4B7B8EAB" w:rsidR="000741CD" w:rsidRPr="00564B96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3A9B">
              <w:rPr>
                <w:rFonts w:ascii="Times New Roman" w:hAnsi="Times New Roman"/>
                <w:lang w:eastAsia="en-US"/>
              </w:rPr>
              <w:t xml:space="preserve">Сооружения – </w:t>
            </w:r>
            <w:r>
              <w:rPr>
                <w:rFonts w:ascii="Times New Roman" w:hAnsi="Times New Roman"/>
                <w:lang w:eastAsia="en-US"/>
              </w:rPr>
              <w:t>1 490 003</w:t>
            </w:r>
          </w:p>
        </w:tc>
        <w:tc>
          <w:tcPr>
            <w:tcW w:w="2465" w:type="dxa"/>
            <w:gridSpan w:val="2"/>
          </w:tcPr>
          <w:p w14:paraId="4E46611C" w14:textId="41B4EBF6" w:rsidR="00704045" w:rsidRPr="00704045" w:rsidRDefault="00704045" w:rsidP="00704045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 xml:space="preserve">Нежилые помещения – 608,7; </w:t>
            </w:r>
          </w:p>
          <w:p w14:paraId="3AF8DB2C" w14:textId="68CFF739" w:rsidR="000741CD" w:rsidRPr="00564B96" w:rsidRDefault="00704045" w:rsidP="00D17A9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045">
              <w:rPr>
                <w:rFonts w:ascii="Times New Roman" w:hAnsi="Times New Roman"/>
                <w:lang w:eastAsia="en-US"/>
              </w:rPr>
              <w:t>Сооружения – 1</w:t>
            </w:r>
            <w:r w:rsidR="00D17A90">
              <w:rPr>
                <w:rFonts w:ascii="Times New Roman" w:hAnsi="Times New Roman"/>
                <w:lang w:eastAsia="en-US"/>
              </w:rPr>
              <w:t> 683 580</w:t>
            </w:r>
          </w:p>
        </w:tc>
      </w:tr>
      <w:tr w:rsidR="000741CD" w:rsidRPr="005A4D42" w14:paraId="3959B9E0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9BD6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2959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кв.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58C" w14:textId="5E1D2636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65" w:type="dxa"/>
            <w:gridSpan w:val="2"/>
          </w:tcPr>
          <w:p w14:paraId="4D726A02" w14:textId="62839921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741CD" w:rsidRPr="005A4D42" w14:paraId="04FBDEA2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679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077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кв. 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D46" w14:textId="1F4FDBA2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65" w:type="dxa"/>
            <w:gridSpan w:val="2"/>
          </w:tcPr>
          <w:p w14:paraId="731B9A50" w14:textId="6D9680E5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0741CD" w:rsidRPr="005A4D42" w14:paraId="207C18F8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B229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A968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4CE" w14:textId="55A98C8C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2465" w:type="dxa"/>
            <w:gridSpan w:val="2"/>
          </w:tcPr>
          <w:p w14:paraId="3D988D93" w14:textId="61D42D20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</w:tr>
      <w:tr w:rsidR="000741CD" w:rsidRPr="005A4D42" w14:paraId="58E236DD" w14:textId="77777777" w:rsidTr="00127D3A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B065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569" w14:textId="77777777" w:rsidR="000741CD" w:rsidRPr="005A4D42" w:rsidRDefault="000741CD" w:rsidP="000741CD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5A4D42">
              <w:rPr>
                <w:rFonts w:ascii="Times New Roman" w:hAnsi="Times New Roman"/>
                <w:lang w:eastAsia="en-US"/>
              </w:rPr>
              <w:t>тыс. 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DB5D" w14:textId="6481C7A0" w:rsidR="000741CD" w:rsidRPr="005A4D42" w:rsidRDefault="000741CD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65" w:type="dxa"/>
            <w:gridSpan w:val="2"/>
          </w:tcPr>
          <w:p w14:paraId="5A46601E" w14:textId="54CD0F29" w:rsidR="000741CD" w:rsidRPr="005A4D42" w:rsidRDefault="00704045" w:rsidP="000741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14:paraId="3D00C1BE" w14:textId="77777777" w:rsidR="007817BE" w:rsidRDefault="007817BE" w:rsidP="007817BE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14:paraId="4CAAFEA1" w14:textId="77777777" w:rsidR="00FD5834" w:rsidRDefault="00FD5834" w:rsidP="007817BE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14:paraId="56F73F21" w14:textId="77777777" w:rsidR="00FD5834" w:rsidRDefault="00FD5834" w:rsidP="007817BE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14:paraId="611573FB" w14:textId="5B7AA181" w:rsidR="007817BE" w:rsidRDefault="007817BE" w:rsidP="00781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Главный бухгалтер   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817BE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Н. В. Ивасенко</w:t>
      </w:r>
    </w:p>
    <w:p w14:paraId="663DAA41" w14:textId="77777777" w:rsidR="00FD5834" w:rsidRDefault="00FD5834" w:rsidP="00781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86B9369" w14:textId="77777777" w:rsidR="00933BE4" w:rsidRDefault="00933BE4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50B0CA" w14:textId="1C3F2A3A" w:rsidR="004273A6" w:rsidRDefault="007817B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7BE">
        <w:rPr>
          <w:rFonts w:ascii="Times New Roman" w:hAnsi="Times New Roman" w:cs="Times New Roman"/>
          <w:sz w:val="28"/>
          <w:szCs w:val="28"/>
        </w:rPr>
        <w:t>Исполнитель        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817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817BE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Н. В. Ивасенко</w:t>
      </w:r>
    </w:p>
    <w:p w14:paraId="65F21B93" w14:textId="77777777" w:rsidR="00DA34A1" w:rsidRDefault="00DA34A1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922EC5C" w14:textId="77777777" w:rsidR="00812E68" w:rsidRDefault="00812E68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9C3AE6E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079E9B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5C88B0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F47C77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C57A15F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8D67F93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E8D782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A07D67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F7B6E7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3097A1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635E1EB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28B389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31A830" w14:textId="77777777" w:rsidR="00B607DE" w:rsidRDefault="00B607D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04211F" w14:textId="486F7C19" w:rsidR="00B607DE" w:rsidRDefault="00B607D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НАО «ЦСЗ»</w:t>
      </w:r>
    </w:p>
    <w:p w14:paraId="6F376783" w14:textId="77777777" w:rsidR="00B607DE" w:rsidRDefault="00B607D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учреждения и об использовании закрепленного за ним имущества за 2020 год.</w:t>
      </w:r>
    </w:p>
    <w:p w14:paraId="507C6D54" w14:textId="3B8AF5CA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7117A4F" w14:textId="77777777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704045" w:rsidRPr="00B607DE" w14:paraId="0431EB23" w14:textId="77777777" w:rsidTr="00704045">
        <w:tc>
          <w:tcPr>
            <w:tcW w:w="2407" w:type="dxa"/>
          </w:tcPr>
          <w:p w14:paraId="742D6AA9" w14:textId="0307FFB7"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7" w:type="dxa"/>
          </w:tcPr>
          <w:p w14:paraId="0D61BADA" w14:textId="7910E9D8"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</w:tcPr>
          <w:p w14:paraId="7949EE92" w14:textId="26F52584"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Пункт отчета</w:t>
            </w:r>
          </w:p>
        </w:tc>
        <w:tc>
          <w:tcPr>
            <w:tcW w:w="2408" w:type="dxa"/>
          </w:tcPr>
          <w:p w14:paraId="24524BC8" w14:textId="4DF0B8FA" w:rsidR="00704045" w:rsidRPr="00B607DE" w:rsidRDefault="00704045" w:rsidP="007040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04045" w:rsidRPr="00B607DE" w14:paraId="5B5B9B7B" w14:textId="77777777" w:rsidTr="00704045">
        <w:tc>
          <w:tcPr>
            <w:tcW w:w="2407" w:type="dxa"/>
          </w:tcPr>
          <w:p w14:paraId="0A164907" w14:textId="68ECC722"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Храпов А.</w:t>
            </w:r>
            <w:r w:rsidR="00B607DE"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07" w:type="dxa"/>
          </w:tcPr>
          <w:p w14:paraId="13FC4492" w14:textId="4DC76DD5" w:rsidR="00704045" w:rsidRPr="00B607DE" w:rsidRDefault="00B607DE" w:rsidP="00B60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2407" w:type="dxa"/>
          </w:tcPr>
          <w:p w14:paraId="3FFD7802" w14:textId="77777777" w:rsidR="00B607DE" w:rsidRDefault="00B607DE" w:rsidP="00B60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п.1.1.</w:t>
            </w:r>
          </w:p>
          <w:p w14:paraId="6C286385" w14:textId="77777777" w:rsidR="00B607DE" w:rsidRDefault="00B607DE" w:rsidP="00B60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п.1.3.</w:t>
            </w:r>
          </w:p>
          <w:p w14:paraId="4FDF6343" w14:textId="716C05C1" w:rsidR="00704045" w:rsidRPr="00B607DE" w:rsidRDefault="00B607DE" w:rsidP="00B60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п.2.6.</w:t>
            </w:r>
          </w:p>
        </w:tc>
        <w:tc>
          <w:tcPr>
            <w:tcW w:w="2408" w:type="dxa"/>
          </w:tcPr>
          <w:p w14:paraId="47EFF375" w14:textId="77777777"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5" w:rsidRPr="00B607DE" w14:paraId="617E01C8" w14:textId="77777777" w:rsidTr="00704045">
        <w:tc>
          <w:tcPr>
            <w:tcW w:w="2407" w:type="dxa"/>
          </w:tcPr>
          <w:p w14:paraId="64689E90" w14:textId="083E7600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Опякина</w:t>
            </w:r>
            <w:proofErr w:type="spellEnd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407" w:type="dxa"/>
          </w:tcPr>
          <w:p w14:paraId="1C97F533" w14:textId="2C6C1B2F" w:rsidR="00704045" w:rsidRPr="00B607DE" w:rsidRDefault="00B607DE" w:rsidP="00B60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1 категории</w:t>
            </w:r>
          </w:p>
        </w:tc>
        <w:tc>
          <w:tcPr>
            <w:tcW w:w="2407" w:type="dxa"/>
          </w:tcPr>
          <w:p w14:paraId="0CA654D0" w14:textId="1F212C8F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п.1.4.</w:t>
            </w:r>
          </w:p>
        </w:tc>
        <w:tc>
          <w:tcPr>
            <w:tcW w:w="2408" w:type="dxa"/>
          </w:tcPr>
          <w:p w14:paraId="64105447" w14:textId="77777777"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5" w:rsidRPr="00B607DE" w14:paraId="771EF5CB" w14:textId="77777777" w:rsidTr="00704045">
        <w:tc>
          <w:tcPr>
            <w:tcW w:w="2407" w:type="dxa"/>
          </w:tcPr>
          <w:p w14:paraId="3A173544" w14:textId="3113AF80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Ивасенко Н. В.</w:t>
            </w:r>
          </w:p>
        </w:tc>
        <w:tc>
          <w:tcPr>
            <w:tcW w:w="2407" w:type="dxa"/>
          </w:tcPr>
          <w:p w14:paraId="276342DA" w14:textId="3276F45A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7" w:type="dxa"/>
          </w:tcPr>
          <w:p w14:paraId="0EF46DE7" w14:textId="77777777"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14:paraId="64689236" w14:textId="77777777"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п.2.1.</w:t>
            </w:r>
          </w:p>
          <w:p w14:paraId="09BC7CC3" w14:textId="77777777"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</w:t>
            </w:r>
          </w:p>
          <w:p w14:paraId="2608742C" w14:textId="5B1CD86A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6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8" w:type="dxa"/>
          </w:tcPr>
          <w:p w14:paraId="2D5D80B2" w14:textId="77777777"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5" w:rsidRPr="00B607DE" w14:paraId="7B082889" w14:textId="77777777" w:rsidTr="00704045">
        <w:tc>
          <w:tcPr>
            <w:tcW w:w="2407" w:type="dxa"/>
          </w:tcPr>
          <w:p w14:paraId="79C8515F" w14:textId="4C09FD0B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Вокуев А. А.</w:t>
            </w:r>
          </w:p>
        </w:tc>
        <w:tc>
          <w:tcPr>
            <w:tcW w:w="2407" w:type="dxa"/>
          </w:tcPr>
          <w:p w14:paraId="14E6A79E" w14:textId="6CC92CF7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</w:tc>
        <w:tc>
          <w:tcPr>
            <w:tcW w:w="2407" w:type="dxa"/>
          </w:tcPr>
          <w:p w14:paraId="2C641020" w14:textId="77777777" w:rsid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  <w:p w14:paraId="6FB926D9" w14:textId="04A086ED" w:rsidR="00704045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п.2.4.</w:t>
            </w:r>
          </w:p>
        </w:tc>
        <w:tc>
          <w:tcPr>
            <w:tcW w:w="2408" w:type="dxa"/>
          </w:tcPr>
          <w:p w14:paraId="2D14337E" w14:textId="77777777" w:rsidR="00704045" w:rsidRPr="00B607DE" w:rsidRDefault="00704045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E" w:rsidRPr="00B607DE" w14:paraId="056DA62B" w14:textId="77777777" w:rsidTr="00704045">
        <w:tc>
          <w:tcPr>
            <w:tcW w:w="2407" w:type="dxa"/>
          </w:tcPr>
          <w:p w14:paraId="43ACDE5A" w14:textId="6F8D472D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Артемьева Л. С.</w:t>
            </w:r>
          </w:p>
        </w:tc>
        <w:tc>
          <w:tcPr>
            <w:tcW w:w="2407" w:type="dxa"/>
          </w:tcPr>
          <w:p w14:paraId="59DB09CC" w14:textId="387E708A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2407" w:type="dxa"/>
          </w:tcPr>
          <w:p w14:paraId="4313AE8D" w14:textId="40610AEC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п.2.5.</w:t>
            </w:r>
          </w:p>
        </w:tc>
        <w:tc>
          <w:tcPr>
            <w:tcW w:w="2408" w:type="dxa"/>
          </w:tcPr>
          <w:p w14:paraId="651C3016" w14:textId="77777777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DE" w:rsidRPr="00B607DE" w14:paraId="663BDC22" w14:textId="77777777" w:rsidTr="00704045">
        <w:tc>
          <w:tcPr>
            <w:tcW w:w="2407" w:type="dxa"/>
          </w:tcPr>
          <w:p w14:paraId="428B1E3A" w14:textId="6A5592E0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Марющенко</w:t>
            </w:r>
            <w:proofErr w:type="spellEnd"/>
            <w:r w:rsidRPr="00B607D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2407" w:type="dxa"/>
          </w:tcPr>
          <w:p w14:paraId="6E136C7C" w14:textId="7D438DED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Начальник ДПО</w:t>
            </w:r>
          </w:p>
        </w:tc>
        <w:tc>
          <w:tcPr>
            <w:tcW w:w="2407" w:type="dxa"/>
          </w:tcPr>
          <w:p w14:paraId="7A35D3F2" w14:textId="372AE8CC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2.7.</w:t>
            </w:r>
          </w:p>
        </w:tc>
        <w:tc>
          <w:tcPr>
            <w:tcW w:w="2408" w:type="dxa"/>
          </w:tcPr>
          <w:p w14:paraId="7E10D156" w14:textId="77777777" w:rsidR="00B607DE" w:rsidRPr="00B607DE" w:rsidRDefault="00B607DE" w:rsidP="00E6721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DD4AF" w14:textId="4C3D5C34" w:rsidR="00704045" w:rsidRDefault="00704045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F8B268" w14:textId="1AE12C21" w:rsidR="00B607DE" w:rsidRDefault="00B607DE" w:rsidP="00E672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28.01.2021</w:t>
      </w:r>
    </w:p>
    <w:sectPr w:rsidR="00B607DE" w:rsidSect="007817BE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7B62"/>
    <w:multiLevelType w:val="multilevel"/>
    <w:tmpl w:val="3DFC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A434A"/>
    <w:multiLevelType w:val="hybridMultilevel"/>
    <w:tmpl w:val="3FFE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1E03"/>
    <w:multiLevelType w:val="hybridMultilevel"/>
    <w:tmpl w:val="3744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F1D"/>
    <w:multiLevelType w:val="hybridMultilevel"/>
    <w:tmpl w:val="51A833E8"/>
    <w:lvl w:ilvl="0" w:tplc="45948A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020"/>
    <w:multiLevelType w:val="multilevel"/>
    <w:tmpl w:val="B0622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D322DC4"/>
    <w:multiLevelType w:val="hybridMultilevel"/>
    <w:tmpl w:val="28FCBF96"/>
    <w:lvl w:ilvl="0" w:tplc="923A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44832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E4D2327"/>
    <w:multiLevelType w:val="hybridMultilevel"/>
    <w:tmpl w:val="6F00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8B"/>
    <w:rsid w:val="000226F5"/>
    <w:rsid w:val="000274BF"/>
    <w:rsid w:val="0003024F"/>
    <w:rsid w:val="00032F62"/>
    <w:rsid w:val="000502C2"/>
    <w:rsid w:val="00073E02"/>
    <w:rsid w:val="000741CD"/>
    <w:rsid w:val="000908DC"/>
    <w:rsid w:val="00092798"/>
    <w:rsid w:val="000B26E7"/>
    <w:rsid w:val="000C76D5"/>
    <w:rsid w:val="000D173D"/>
    <w:rsid w:val="000F0891"/>
    <w:rsid w:val="000F223F"/>
    <w:rsid w:val="00105469"/>
    <w:rsid w:val="00122135"/>
    <w:rsid w:val="00124854"/>
    <w:rsid w:val="001276F1"/>
    <w:rsid w:val="00127D3A"/>
    <w:rsid w:val="00134AC9"/>
    <w:rsid w:val="001506CF"/>
    <w:rsid w:val="00151AFF"/>
    <w:rsid w:val="001573C8"/>
    <w:rsid w:val="00161630"/>
    <w:rsid w:val="00164C6E"/>
    <w:rsid w:val="00166356"/>
    <w:rsid w:val="001730B5"/>
    <w:rsid w:val="0018190B"/>
    <w:rsid w:val="0018302E"/>
    <w:rsid w:val="00197F0E"/>
    <w:rsid w:val="001A687F"/>
    <w:rsid w:val="001B2895"/>
    <w:rsid w:val="001B2AE5"/>
    <w:rsid w:val="001B5D83"/>
    <w:rsid w:val="001F5F98"/>
    <w:rsid w:val="002034C0"/>
    <w:rsid w:val="00211F73"/>
    <w:rsid w:val="00215672"/>
    <w:rsid w:val="00220CDE"/>
    <w:rsid w:val="00227A12"/>
    <w:rsid w:val="00253E20"/>
    <w:rsid w:val="00257B8B"/>
    <w:rsid w:val="002605CB"/>
    <w:rsid w:val="00281798"/>
    <w:rsid w:val="00284020"/>
    <w:rsid w:val="002A4F1F"/>
    <w:rsid w:val="002E4292"/>
    <w:rsid w:val="00304416"/>
    <w:rsid w:val="00312EC5"/>
    <w:rsid w:val="00341A6E"/>
    <w:rsid w:val="0034346B"/>
    <w:rsid w:val="00363968"/>
    <w:rsid w:val="00367680"/>
    <w:rsid w:val="003767E0"/>
    <w:rsid w:val="00380F9C"/>
    <w:rsid w:val="00381CD2"/>
    <w:rsid w:val="00391397"/>
    <w:rsid w:val="00397929"/>
    <w:rsid w:val="003D0CD0"/>
    <w:rsid w:val="003D0EE4"/>
    <w:rsid w:val="003F06F0"/>
    <w:rsid w:val="00410465"/>
    <w:rsid w:val="004215ED"/>
    <w:rsid w:val="00422B74"/>
    <w:rsid w:val="00426BD5"/>
    <w:rsid w:val="004273A6"/>
    <w:rsid w:val="0043092A"/>
    <w:rsid w:val="00434243"/>
    <w:rsid w:val="0044106F"/>
    <w:rsid w:val="004432C1"/>
    <w:rsid w:val="004778B3"/>
    <w:rsid w:val="004A3A4A"/>
    <w:rsid w:val="004A3F2A"/>
    <w:rsid w:val="004C6BAC"/>
    <w:rsid w:val="004D2ECB"/>
    <w:rsid w:val="004D3D84"/>
    <w:rsid w:val="004D5904"/>
    <w:rsid w:val="004D7206"/>
    <w:rsid w:val="004F74B5"/>
    <w:rsid w:val="005073D4"/>
    <w:rsid w:val="00512E87"/>
    <w:rsid w:val="00514D5F"/>
    <w:rsid w:val="00515D9B"/>
    <w:rsid w:val="00531002"/>
    <w:rsid w:val="00544627"/>
    <w:rsid w:val="00556E96"/>
    <w:rsid w:val="00564B96"/>
    <w:rsid w:val="00572217"/>
    <w:rsid w:val="005757A6"/>
    <w:rsid w:val="00586FB9"/>
    <w:rsid w:val="0059239B"/>
    <w:rsid w:val="005949F5"/>
    <w:rsid w:val="005A3A9B"/>
    <w:rsid w:val="005A4D42"/>
    <w:rsid w:val="005D37C3"/>
    <w:rsid w:val="005D3C7B"/>
    <w:rsid w:val="005D7605"/>
    <w:rsid w:val="005E403D"/>
    <w:rsid w:val="00601510"/>
    <w:rsid w:val="00606D19"/>
    <w:rsid w:val="00616413"/>
    <w:rsid w:val="00623310"/>
    <w:rsid w:val="00624E4A"/>
    <w:rsid w:val="00625A21"/>
    <w:rsid w:val="0063360E"/>
    <w:rsid w:val="006471C6"/>
    <w:rsid w:val="006514DB"/>
    <w:rsid w:val="006515B3"/>
    <w:rsid w:val="00660F6B"/>
    <w:rsid w:val="0067088C"/>
    <w:rsid w:val="00671FA9"/>
    <w:rsid w:val="00672CDD"/>
    <w:rsid w:val="00673DB9"/>
    <w:rsid w:val="006968E8"/>
    <w:rsid w:val="006A379C"/>
    <w:rsid w:val="006B114A"/>
    <w:rsid w:val="006B7123"/>
    <w:rsid w:val="006C1F4E"/>
    <w:rsid w:val="006C4C6E"/>
    <w:rsid w:val="006D0691"/>
    <w:rsid w:val="006F6072"/>
    <w:rsid w:val="00704045"/>
    <w:rsid w:val="00724DB8"/>
    <w:rsid w:val="00727E77"/>
    <w:rsid w:val="00736D3D"/>
    <w:rsid w:val="0075625D"/>
    <w:rsid w:val="007702FD"/>
    <w:rsid w:val="007817BE"/>
    <w:rsid w:val="007A2BB7"/>
    <w:rsid w:val="007A5EE9"/>
    <w:rsid w:val="007B5764"/>
    <w:rsid w:val="007B6002"/>
    <w:rsid w:val="007D0B8C"/>
    <w:rsid w:val="007E2DA6"/>
    <w:rsid w:val="007E4056"/>
    <w:rsid w:val="007E763D"/>
    <w:rsid w:val="007F2793"/>
    <w:rsid w:val="00803309"/>
    <w:rsid w:val="00803E6B"/>
    <w:rsid w:val="008078F2"/>
    <w:rsid w:val="00807F91"/>
    <w:rsid w:val="00812E68"/>
    <w:rsid w:val="00821488"/>
    <w:rsid w:val="008218AB"/>
    <w:rsid w:val="00830298"/>
    <w:rsid w:val="00881FD5"/>
    <w:rsid w:val="00894374"/>
    <w:rsid w:val="008B5C7A"/>
    <w:rsid w:val="008B68AF"/>
    <w:rsid w:val="008D4C2E"/>
    <w:rsid w:val="008E4496"/>
    <w:rsid w:val="008E63CD"/>
    <w:rsid w:val="008F2CCE"/>
    <w:rsid w:val="00933BE4"/>
    <w:rsid w:val="0093639F"/>
    <w:rsid w:val="00946E59"/>
    <w:rsid w:val="00973E5E"/>
    <w:rsid w:val="00984088"/>
    <w:rsid w:val="00987EFF"/>
    <w:rsid w:val="0099532B"/>
    <w:rsid w:val="00995493"/>
    <w:rsid w:val="009B5724"/>
    <w:rsid w:val="009C0639"/>
    <w:rsid w:val="009D742D"/>
    <w:rsid w:val="009F67F3"/>
    <w:rsid w:val="00A0145E"/>
    <w:rsid w:val="00A03B88"/>
    <w:rsid w:val="00A127FE"/>
    <w:rsid w:val="00A140AB"/>
    <w:rsid w:val="00A33FDB"/>
    <w:rsid w:val="00A40A26"/>
    <w:rsid w:val="00A4515B"/>
    <w:rsid w:val="00A64B23"/>
    <w:rsid w:val="00A71146"/>
    <w:rsid w:val="00A93840"/>
    <w:rsid w:val="00AB2394"/>
    <w:rsid w:val="00AB5854"/>
    <w:rsid w:val="00AC5C21"/>
    <w:rsid w:val="00AE5658"/>
    <w:rsid w:val="00AE6F29"/>
    <w:rsid w:val="00AE72D9"/>
    <w:rsid w:val="00AF013F"/>
    <w:rsid w:val="00AF1284"/>
    <w:rsid w:val="00B15573"/>
    <w:rsid w:val="00B16556"/>
    <w:rsid w:val="00B21468"/>
    <w:rsid w:val="00B23755"/>
    <w:rsid w:val="00B250EC"/>
    <w:rsid w:val="00B46E55"/>
    <w:rsid w:val="00B55068"/>
    <w:rsid w:val="00B5724D"/>
    <w:rsid w:val="00B607DE"/>
    <w:rsid w:val="00B60A01"/>
    <w:rsid w:val="00B85A0F"/>
    <w:rsid w:val="00B85C83"/>
    <w:rsid w:val="00B902A8"/>
    <w:rsid w:val="00B95934"/>
    <w:rsid w:val="00BB0FBE"/>
    <w:rsid w:val="00BB78B9"/>
    <w:rsid w:val="00BE5D40"/>
    <w:rsid w:val="00BF0C11"/>
    <w:rsid w:val="00C46B5A"/>
    <w:rsid w:val="00C50EE6"/>
    <w:rsid w:val="00C5192A"/>
    <w:rsid w:val="00C57312"/>
    <w:rsid w:val="00C77137"/>
    <w:rsid w:val="00CA77FB"/>
    <w:rsid w:val="00CB4F95"/>
    <w:rsid w:val="00CD1A84"/>
    <w:rsid w:val="00D119C4"/>
    <w:rsid w:val="00D17A90"/>
    <w:rsid w:val="00D20332"/>
    <w:rsid w:val="00D248BD"/>
    <w:rsid w:val="00D3275B"/>
    <w:rsid w:val="00D44A47"/>
    <w:rsid w:val="00D50E6C"/>
    <w:rsid w:val="00D579D3"/>
    <w:rsid w:val="00D725E8"/>
    <w:rsid w:val="00DA1E01"/>
    <w:rsid w:val="00DA34A1"/>
    <w:rsid w:val="00DB1343"/>
    <w:rsid w:val="00DB139C"/>
    <w:rsid w:val="00DB3252"/>
    <w:rsid w:val="00DC0EF2"/>
    <w:rsid w:val="00DC1C1A"/>
    <w:rsid w:val="00DD4BD5"/>
    <w:rsid w:val="00DD68EC"/>
    <w:rsid w:val="00DD6EB3"/>
    <w:rsid w:val="00DE3317"/>
    <w:rsid w:val="00DF3289"/>
    <w:rsid w:val="00DF4063"/>
    <w:rsid w:val="00DF4213"/>
    <w:rsid w:val="00E06977"/>
    <w:rsid w:val="00E06D7C"/>
    <w:rsid w:val="00E11AC6"/>
    <w:rsid w:val="00E35142"/>
    <w:rsid w:val="00E37268"/>
    <w:rsid w:val="00E4106C"/>
    <w:rsid w:val="00E46349"/>
    <w:rsid w:val="00E57A26"/>
    <w:rsid w:val="00E667B1"/>
    <w:rsid w:val="00E67211"/>
    <w:rsid w:val="00E672CB"/>
    <w:rsid w:val="00E67318"/>
    <w:rsid w:val="00E8219D"/>
    <w:rsid w:val="00E82D9F"/>
    <w:rsid w:val="00E92504"/>
    <w:rsid w:val="00EC2FDD"/>
    <w:rsid w:val="00ED1D72"/>
    <w:rsid w:val="00ED70E7"/>
    <w:rsid w:val="00EE398C"/>
    <w:rsid w:val="00EF2C09"/>
    <w:rsid w:val="00EF7C19"/>
    <w:rsid w:val="00F1416D"/>
    <w:rsid w:val="00F436B2"/>
    <w:rsid w:val="00F441E1"/>
    <w:rsid w:val="00F50119"/>
    <w:rsid w:val="00F52000"/>
    <w:rsid w:val="00F620CA"/>
    <w:rsid w:val="00F64A11"/>
    <w:rsid w:val="00F6732E"/>
    <w:rsid w:val="00F938A3"/>
    <w:rsid w:val="00FB4F57"/>
    <w:rsid w:val="00FC0E3C"/>
    <w:rsid w:val="00FC1DBC"/>
    <w:rsid w:val="00FC57A0"/>
    <w:rsid w:val="00FD123B"/>
    <w:rsid w:val="00FD5834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76E0"/>
  <w15:docId w15:val="{EC2B56A1-550C-4552-8D88-E9D91FC7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A6"/>
  </w:style>
  <w:style w:type="paragraph" w:styleId="3">
    <w:name w:val="heading 3"/>
    <w:basedOn w:val="a"/>
    <w:link w:val="30"/>
    <w:uiPriority w:val="9"/>
    <w:qFormat/>
    <w:rsid w:val="00651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5B3"/>
    <w:rPr>
      <w:b/>
      <w:bCs/>
    </w:rPr>
  </w:style>
  <w:style w:type="paragraph" w:customStyle="1" w:styleId="ConsPlusNormal">
    <w:name w:val="ConsPlusNormal"/>
    <w:rsid w:val="00032F62"/>
    <w:pPr>
      <w:widowControl w:val="0"/>
      <w:suppressAutoHyphens/>
      <w:spacing w:after="0" w:line="100" w:lineRule="atLeast"/>
      <w:ind w:firstLine="720"/>
    </w:pPr>
    <w:rPr>
      <w:rFonts w:ascii="Arial" w:eastAsia="Arial" w:hAnsi="Arial" w:cs="Times New Roman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B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A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76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76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763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76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763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226F5"/>
    <w:pPr>
      <w:ind w:left="720"/>
      <w:contextualSpacing/>
    </w:pPr>
  </w:style>
  <w:style w:type="paragraph" w:customStyle="1" w:styleId="ConsPlusNonformat">
    <w:name w:val="ConsPlusNonformat"/>
    <w:rsid w:val="00727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06977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7817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e"/>
    <w:rsid w:val="007817BE"/>
    <w:pPr>
      <w:shd w:val="clear" w:color="auto" w:fill="FFFFFF"/>
      <w:spacing w:after="0" w:line="298" w:lineRule="exact"/>
      <w:ind w:hanging="4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FollowedHyperlink"/>
    <w:basedOn w:val="a0"/>
    <w:uiPriority w:val="99"/>
    <w:semiHidden/>
    <w:unhideWhenUsed/>
    <w:rsid w:val="00812E68"/>
    <w:rPr>
      <w:color w:val="954F72"/>
      <w:u w:val="single"/>
    </w:rPr>
  </w:style>
  <w:style w:type="paragraph" w:customStyle="1" w:styleId="xl64">
    <w:name w:val="xl64"/>
    <w:basedOn w:val="a"/>
    <w:rsid w:val="00812E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12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12E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12E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12E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12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12E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12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12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12E6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812E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0">
    <w:name w:val="Table Grid"/>
    <w:basedOn w:val="a1"/>
    <w:uiPriority w:val="59"/>
    <w:rsid w:val="0070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4725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Семяшкин Александр Андреевич</cp:lastModifiedBy>
  <cp:revision>2</cp:revision>
  <cp:lastPrinted>2021-01-28T12:15:00Z</cp:lastPrinted>
  <dcterms:created xsi:type="dcterms:W3CDTF">2021-02-16T07:01:00Z</dcterms:created>
  <dcterms:modified xsi:type="dcterms:W3CDTF">2021-02-16T07:01:00Z</dcterms:modified>
</cp:coreProperties>
</file>