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АДМИНИСТРАЦИЯ НЕНЕЦКОГО АВТОНОМНОГО ОКРУГА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28 июня 2012 г. N 176-п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ОРГАНИЗАЦИИ И ОСУЩЕСТВЛЕНИИ ОРГАНАМИ ИСПОЛНИТЕЛЬНОЙ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ВЛАСТИ НЕНЕЦКОГО АВТОНОМНОГО ОКРУГА РЕГИОНАЛЬНОГО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ГОСУДАРСТВЕННОГО КОНТРОЛЯ (НАДЗОРА), </w:t>
      </w:r>
      <w:proofErr w:type="gramStart"/>
      <w:r>
        <w:rPr>
          <w:rFonts w:cs="Times New Roman"/>
          <w:b/>
          <w:bCs/>
        </w:rPr>
        <w:t>ИЗМЕНЕНИИ</w:t>
      </w:r>
      <w:proofErr w:type="gramEnd"/>
      <w:r>
        <w:rPr>
          <w:rFonts w:cs="Times New Roman"/>
          <w:b/>
          <w:bCs/>
        </w:rPr>
        <w:t xml:space="preserve"> И ПРИЗНАНИИ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УТРАТИВШИМИ</w:t>
      </w:r>
      <w:proofErr w:type="gramEnd"/>
      <w:r>
        <w:rPr>
          <w:rFonts w:cs="Times New Roman"/>
          <w:b/>
          <w:bCs/>
        </w:rPr>
        <w:t xml:space="preserve"> СИЛУ НЕКОТОРЫХ ПОСТАНОВЛЕНИЙ АДМИНИСТРАЦИИ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НЕНЕЦКОГО АВТОНОМНОГО ОКРУГА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>(в ред. постановлений администрации НАО</w:t>
      </w:r>
      <w:proofErr w:type="gramEnd"/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05.12.2012 </w:t>
      </w:r>
      <w:hyperlink r:id="rId4" w:history="1">
        <w:r>
          <w:rPr>
            <w:rFonts w:cs="Times New Roman"/>
            <w:color w:val="0000FF"/>
          </w:rPr>
          <w:t>N 370-п</w:t>
        </w:r>
      </w:hyperlink>
      <w:r>
        <w:rPr>
          <w:rFonts w:cs="Times New Roman"/>
        </w:rPr>
        <w:t xml:space="preserve">, от 28.01.2013 </w:t>
      </w:r>
      <w:hyperlink r:id="rId5" w:history="1">
        <w:r>
          <w:rPr>
            <w:rFonts w:cs="Times New Roman"/>
            <w:color w:val="0000FF"/>
          </w:rPr>
          <w:t>N 17-п</w:t>
        </w:r>
      </w:hyperlink>
      <w:r>
        <w:rPr>
          <w:rFonts w:cs="Times New Roman"/>
        </w:rPr>
        <w:t>,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12.02.2013 </w:t>
      </w:r>
      <w:hyperlink r:id="rId6" w:history="1">
        <w:r>
          <w:rPr>
            <w:rFonts w:cs="Times New Roman"/>
            <w:color w:val="0000FF"/>
          </w:rPr>
          <w:t>N 52-п</w:t>
        </w:r>
      </w:hyperlink>
      <w:r>
        <w:rPr>
          <w:rFonts w:cs="Times New Roman"/>
        </w:rPr>
        <w:t xml:space="preserve">, от 30.10.2013 </w:t>
      </w:r>
      <w:hyperlink r:id="rId7" w:history="1">
        <w:r>
          <w:rPr>
            <w:rFonts w:cs="Times New Roman"/>
            <w:color w:val="0000FF"/>
          </w:rPr>
          <w:t>N 385-п</w:t>
        </w:r>
      </w:hyperlink>
      <w:r>
        <w:rPr>
          <w:rFonts w:cs="Times New Roman"/>
        </w:rPr>
        <w:t>,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19.02.2014 </w:t>
      </w:r>
      <w:hyperlink r:id="rId8" w:history="1">
        <w:r>
          <w:rPr>
            <w:rFonts w:cs="Times New Roman"/>
            <w:color w:val="0000FF"/>
          </w:rPr>
          <w:t>N 66-п</w:t>
        </w:r>
      </w:hyperlink>
      <w:r>
        <w:rPr>
          <w:rFonts w:cs="Times New Roman"/>
        </w:rPr>
        <w:t xml:space="preserve">, от 26.06.2014 </w:t>
      </w:r>
      <w:hyperlink r:id="rId9" w:history="1">
        <w:r>
          <w:rPr>
            <w:rFonts w:cs="Times New Roman"/>
            <w:color w:val="0000FF"/>
          </w:rPr>
          <w:t>N 225-п</w:t>
        </w:r>
      </w:hyperlink>
      <w:r>
        <w:rPr>
          <w:rFonts w:cs="Times New Roman"/>
        </w:rPr>
        <w:t>,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24.07.2014 </w:t>
      </w:r>
      <w:hyperlink r:id="rId10" w:history="1">
        <w:r>
          <w:rPr>
            <w:rFonts w:cs="Times New Roman"/>
            <w:color w:val="0000FF"/>
          </w:rPr>
          <w:t>N 278-п</w:t>
        </w:r>
      </w:hyperlink>
      <w:r>
        <w:rPr>
          <w:rFonts w:cs="Times New Roman"/>
        </w:rPr>
        <w:t>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 Федеральным </w:t>
      </w:r>
      <w:hyperlink r:id="rId1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Ненецкого автономного округа постановляет: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</w:t>
      </w:r>
      <w:hyperlink w:anchor="Par74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 в соответствии с Федеральным </w:t>
      </w:r>
      <w:hyperlink r:id="rId1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 Установить, что организационная структура, полномочия, функции и порядок деятельности органов исполнительной власти Ненецкого автономного округа, уполномоченных на осуществление регионального государственного контроля (надзора), определяются положениями о соответствующих органах исполнительной власти Ненецкого автономного округа, утверждаемыми Администрацией Ненецкого автономного округа.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3. Должностные лица органов исполнительной власти Ненецкого автономного округа, уполномоченных на осуществление регионального государственного контроля (надзора), осуществляют следующие полномочия: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1) проводят проверки по вопросам, отнесенным к предмету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>2) составляют по результатам проведенных проверок акты, на основании которых выдают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>
        <w:rPr>
          <w:rFonts w:cs="Times New Roman"/>
        </w:rPr>
        <w:t xml:space="preserve"> мероприятий, предусмотренных федеральными законами;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3) принимают меры по </w:t>
      </w:r>
      <w:proofErr w:type="gramStart"/>
      <w:r>
        <w:rPr>
          <w:rFonts w:cs="Times New Roman"/>
        </w:rPr>
        <w:t>контролю за</w:t>
      </w:r>
      <w:proofErr w:type="gramEnd"/>
      <w:r>
        <w:rPr>
          <w:rFonts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4) принимают меры по привлечению лиц, допустивших выявленные нарушения, к ответственности, предусмотренной законодательством Российской Федерации;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5) осуществляют иные полномочия, предусмотренные законодательством Российской Федерации.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4. Органам исполнительной власти Ненецкого автономного округа, уполномоченным на осуществление регионального государственного контроля (надзора):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1) разработать и внести в Администрацию Ненецкого автономного округа проекты нормативных правовых актов, устанавливающих порядок организации и осуществления регионального государственного контроля (надзора) на территории Ненецкого автономного </w:t>
      </w:r>
      <w:r>
        <w:rPr>
          <w:rFonts w:cs="Times New Roman"/>
        </w:rPr>
        <w:lastRenderedPageBreak/>
        <w:t>округа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 если указанный порядок не предусмотрен федеральным законом или законом</w:t>
      </w:r>
      <w:proofErr w:type="gramEnd"/>
      <w:r>
        <w:rPr>
          <w:rFonts w:cs="Times New Roman"/>
        </w:rPr>
        <w:t xml:space="preserve"> Ненецкого автономного округа;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2) разработать и утвердить административные регламенты осуществления регионального государственного контроля (надзора) или проведения проверок в соответствующих сферах деятельности в порядке, установленном Администрацией Ненецкого автономного округа;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3) разработать и утвердить административные регламенты взаимодействия органов регионального государственного контроля (надзора) и органов муниципального контроля при осуществлении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4) в срок до 15 числа месяца, следующего за отчетным периодом, предоставлять в Аппарат Администрации Ненецкого автономного округа сведения об осуществлении государственного контроля (надзора) по утвержденной полугодовой форме федерального статистического наблюдения;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5) ежегодно, в порядке, установленном Правительством Российской Федерации, осуществлять подготовку докладов об осуществлении регионального государственного контроля (надзора) в соответствующих сферах деятельности, об эффективности такого контроля и в срок до 15 февраля года, следующего за отчетным годом, представлять указанные доклады в Аппарат Администрации Ненецкого автономного округа;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6) размещать на своих официальных сайтах в сети "Интернет" (при отсутствии собственного сайта - на официальном сайте Администрации Ненецкого автономного округа) в формате доступном для скачивания (за исключением сведений, распространение которых ограничено или запрещено в соответствии с законодательством Российской Федерации):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утвержденные ежегодные планы проведения плановых проверок;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ежегодные доклады об осуществлении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нормативные правовые акты Российской Федерации, регламентирующие осуществление регионального государственного контроля (надзора), в том числе административные регламенты исполнения государственных функций по осуществлению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нормативные правовые акты Российской Федерации, требования которых проверяются при осуществлении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сведения о структурных подразделениях и должностных лицах, уполномоченных на осуществление регионального государственного контроля (надзора), в том числе перечни должностных лиц, имеющих право составлять протоколы об административных правонарушениях и рассматривать дела об административных правонарушениях;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сведения о результатах проведенных проверок и выявленных при этом нарушениях, в том числе о возбужденных и рассмотренных делах об административных правонарушениях;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сведения о порядке аккредитации граждан (организаций), привлекаемых в качестве экспертов (экспертных организаций) к проведению мероприятий по контролю при осуществлении проверок юридических лиц и индивидуальных предпринимателей;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реестр выданных свидетельств об аккредитации (при наличии).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6 в ред. </w:t>
      </w:r>
      <w:hyperlink r:id="rId13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НАО от 30.10.2013 N 385-п)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5. Аппарату Администрации Ненецкого автономного округа: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1) в срок до 20 числа месяца, следующего за отчетным периодом, предоставлять в Министерство экономического развития Российской Федерации сводную полугодовую форму федерального статистического наблюдения об осуществлении регионального государственного контроля (надзора) и муниципального контроля;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2) ежегодно, в срок до 15 марта года, следующего за отчетным годом, представлять в Министерство экономического развития Российской Федерации на бумажном носителе с приложением копии в электронном виде посредством федеральной государственной информационной системы (ИС "Мониторинг"), размещенной в сети "Интернет" на официальном сайте Министерства экономического развития Российской Федерации: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сводный доклад об осуществлении на территории Ненецкого автономного округа регионального государственного контроля (надзора) уполномоченными органами исполнительной власти Ненецкого автономного округа с указанием в нем сведений по отдельным видам осуществляемого регионального государственного контроля (надзора);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сводный доклад </w:t>
      </w:r>
      <w:proofErr w:type="gramStart"/>
      <w:r>
        <w:rPr>
          <w:rFonts w:cs="Times New Roman"/>
        </w:rPr>
        <w:t xml:space="preserve">об осуществлении на территории Ненецкого автономного округа </w:t>
      </w:r>
      <w:r>
        <w:rPr>
          <w:rFonts w:cs="Times New Roman"/>
        </w:rPr>
        <w:lastRenderedPageBreak/>
        <w:t>муниципального контроля уполномоченными органами местного самоуправления с указанием в нем сведений по отдельным видам</w:t>
      </w:r>
      <w:proofErr w:type="gramEnd"/>
      <w:r>
        <w:rPr>
          <w:rFonts w:cs="Times New Roman"/>
        </w:rPr>
        <w:t xml:space="preserve"> осуществляемого муниципального контроля;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2 в ред. </w:t>
      </w:r>
      <w:hyperlink r:id="rId14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НАО от 30.10.2013 N 385-п)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3) размещать сводные доклады на официальном сайте Администрации Ненецкого автономного округа,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15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НАО от 30.10.2013 N 385-п)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6. Внести изменение в </w:t>
      </w:r>
      <w:hyperlink r:id="rId16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округа, утвержденный постановлением Администрации Ненецкого автономного округа от 30.09.2011 N 216-п (с изменениями, внесенными </w:t>
      </w:r>
      <w:hyperlink r:id="rId1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Ненецкого автономного округа от 21.03.2012 N 71-п), изложив </w:t>
      </w:r>
      <w:hyperlink r:id="rId18" w:history="1">
        <w:r>
          <w:rPr>
            <w:rFonts w:cs="Times New Roman"/>
            <w:color w:val="0000FF"/>
          </w:rPr>
          <w:t>пункт 1</w:t>
        </w:r>
      </w:hyperlink>
      <w:r>
        <w:rPr>
          <w:rFonts w:cs="Times New Roman"/>
        </w:rPr>
        <w:t xml:space="preserve"> в следующей редакции: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"1.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(надзор)).".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7. Признать утратившими силу: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1) </w:t>
      </w:r>
      <w:hyperlink r:id="rId19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Администрации Ненецкого автономного округа от 01.07.2008 N 106-п "Об утверждении перечня должностных лиц, осуществляющих региональный государственный экологический надзор на территории Ненецкого автономного округа";</w:t>
      </w:r>
      <w:proofErr w:type="gramEnd"/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2) </w:t>
      </w:r>
      <w:hyperlink r:id="rId20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Администрации Ненецкого автономного округа от 24.11.2010 N 228-п "О внесении изменений в перечень должностных лиц, осуществляющих государственный контроль в области охраны окружающей среды на территории Ненецкого автономного округа";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3) </w:t>
      </w:r>
      <w:hyperlink r:id="rId21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Администрации Ненецкого автономного округа от 07.12.2011 N 286-п "О внесении изменений в постановление Администрации Ненецкого автономного округа от 01.07.2008 N 106-п";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4) </w:t>
      </w:r>
      <w:hyperlink r:id="rId22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Администрации Ненецкого автономного округа от 06.07.2010 N 131-п "О государственном органе Ненецкого автономного округа, ответственном за подготовку в установленном порядке отчета об осуществлении государственного контроля (надзора)".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8. Настоящее постановление вступает в силу со дня его официального опубликования.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Первый заместитель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главы администрации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А.Ю.ШАНЬГИН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bookmarkStart w:id="1" w:name="Par69"/>
      <w:bookmarkEnd w:id="1"/>
      <w:r>
        <w:rPr>
          <w:rFonts w:cs="Times New Roman"/>
        </w:rPr>
        <w:t>Утвержден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28.06.2012 N 176-п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bookmarkStart w:id="2" w:name="Par74"/>
      <w:bookmarkEnd w:id="2"/>
      <w:r>
        <w:rPr>
          <w:rFonts w:cs="Times New Roman"/>
          <w:b/>
          <w:bCs/>
        </w:rPr>
        <w:t>ПЕРЕЧЕНЬ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ОРГАНОВ ИСПОЛНИТЕЛЬНОЙ ВЛАСТИ НЕНЕЦКОГО АВТОНОМНОГО ОКРУГА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ИХ ДОЛЖНОСТНЫХ ЛИЦ, УПОЛНОМОЧЕННЫХ НА ОСУЩЕСТВЛЕНИЕ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РЕГИОНАЛЬНОГО ГОСУДАРСТВЕННОГО КОНТРОЛЯ (НАДЗОРА)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СООТВЕТСТВУЮЩИХ СФЕРАХ ДЕЯТЕЛЬНОСТИ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>(в ред. постановлений администрации НАО</w:t>
      </w:r>
      <w:proofErr w:type="gramEnd"/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30.10.2013 </w:t>
      </w:r>
      <w:hyperlink r:id="rId23" w:history="1">
        <w:r>
          <w:rPr>
            <w:rFonts w:cs="Times New Roman"/>
            <w:color w:val="0000FF"/>
          </w:rPr>
          <w:t>N 385-п</w:t>
        </w:r>
      </w:hyperlink>
      <w:r>
        <w:rPr>
          <w:rFonts w:cs="Times New Roman"/>
        </w:rPr>
        <w:t xml:space="preserve">, от 19.02.2014 </w:t>
      </w:r>
      <w:hyperlink r:id="rId24" w:history="1">
        <w:r>
          <w:rPr>
            <w:rFonts w:cs="Times New Roman"/>
            <w:color w:val="0000FF"/>
          </w:rPr>
          <w:t>N 66-п</w:t>
        </w:r>
      </w:hyperlink>
      <w:r>
        <w:rPr>
          <w:rFonts w:cs="Times New Roman"/>
        </w:rPr>
        <w:t>,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26.06.2014 </w:t>
      </w:r>
      <w:hyperlink r:id="rId25" w:history="1">
        <w:r>
          <w:rPr>
            <w:rFonts w:cs="Times New Roman"/>
            <w:color w:val="0000FF"/>
          </w:rPr>
          <w:t>N 225-п</w:t>
        </w:r>
      </w:hyperlink>
      <w:r>
        <w:rPr>
          <w:rFonts w:cs="Times New Roman"/>
        </w:rPr>
        <w:t xml:space="preserve">, от 24.07.2014 </w:t>
      </w:r>
      <w:hyperlink r:id="rId26" w:history="1">
        <w:r>
          <w:rPr>
            <w:rFonts w:cs="Times New Roman"/>
            <w:color w:val="0000FF"/>
          </w:rPr>
          <w:t>N 278-п</w:t>
        </w:r>
      </w:hyperlink>
      <w:r>
        <w:rPr>
          <w:rFonts w:cs="Times New Roman"/>
        </w:rPr>
        <w:t>)</w:t>
      </w:r>
    </w:p>
    <w:p w:rsidR="00F855D5" w:rsidRDefault="00F855D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  <w:sectPr w:rsidR="00F855D5" w:rsidSect="002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3630"/>
        <w:gridCol w:w="4290"/>
        <w:gridCol w:w="3795"/>
      </w:tblGrid>
      <w:tr w:rsidR="00F855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органа исполнительной власти Ненецкого автономного округа, осуществляющего региональный государственный контроль (надзор)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Виды регионального государственного контроля (надзора)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Должностные лица, осуществляющие региональный государственный контроль (надзор)</w:t>
            </w: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      </w:r>
            <w:proofErr w:type="gramEnd"/>
            <w:r>
              <w:rPr>
                <w:rFonts w:cs="Times New Roman"/>
              </w:rPr>
              <w:t xml:space="preserve"> регионального государственного надзора в области обращения с отходами)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Управления - главный государственный инспектор в области охраны окружающей среды, по надзору в области использования и охраны водных объектов, по надзору за геологическим изучением, рациональным использованием и охраной недр; заместитель начальника Управления - заместитель главного государственного инспектора по надзору за геологическим изучением, рациональным использованием и охраной недр; </w:t>
            </w:r>
            <w:proofErr w:type="gramStart"/>
            <w:r>
              <w:rPr>
                <w:rFonts w:cs="Times New Roman"/>
              </w:rPr>
              <w:t xml:space="preserve">заместитель начальника Управления - заместитель главного государственного инспектора в области охраны окружающей среды, по надзору в области использования и охраны водных объектов; начальник отдела </w:t>
            </w:r>
            <w:proofErr w:type="spellStart"/>
            <w:r>
              <w:rPr>
                <w:rFonts w:cs="Times New Roman"/>
              </w:rPr>
              <w:t>недропользования</w:t>
            </w:r>
            <w:proofErr w:type="spellEnd"/>
            <w:r>
              <w:rPr>
                <w:rFonts w:cs="Times New Roman"/>
              </w:rPr>
              <w:t xml:space="preserve"> - старший государственный инспектор по надзору за геологическим изучением, рациональным использованием и охраной недр; начальник отдела охраны окружающей среды - старший государственный инспектор в области охраны окружающей среды, по надзору в области использования и охраны водных объектов;</w:t>
            </w:r>
            <w:proofErr w:type="gramEnd"/>
            <w:r>
              <w:rPr>
                <w:rFonts w:cs="Times New Roman"/>
              </w:rPr>
              <w:t xml:space="preserve"> ведущий консультант отдела </w:t>
            </w:r>
            <w:proofErr w:type="spellStart"/>
            <w:r>
              <w:rPr>
                <w:rFonts w:cs="Times New Roman"/>
              </w:rPr>
              <w:t>недропользования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- государственный инспектор по надзору за геологическим изучением, рациональным использованием и охраной недр; главный консультант отдела охраны окружающей среды - государственный инспектор в области охраны окружающей среды, по надзору в области использования и охраны водных объектов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Лицензионный контроль в сфере заготовки, хранения, переработки и реализации лома черных или цветных металлов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культуры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контроль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сектора охраны культурного наследия; ведущий консультант сектора охраны культурного наследия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контроль в отношении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предоставлением обязательного экземпляра документов Ненецкого автономного округа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агропромышленного комплекса и торговли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Лицензионный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розничной продажей алкогольной продукции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Управления; заместитель начальника Управления по экономическому развитию; начальник сектора торговли и лицензирования; ведущий консультант сектора торговли и лицензирования; начальник производственного отдела; главный консультант производственного отдела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Государственный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предоставлением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надзор в области семеноводства в пределах компетенции Управления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Государственный надзор в области </w:t>
            </w:r>
            <w:r>
              <w:rPr>
                <w:rFonts w:cs="Times New Roman"/>
              </w:rPr>
              <w:lastRenderedPageBreak/>
              <w:t>племенного животноводства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инспекция по ветеринарии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ветеринарный надзор, в том числе контроль деятельности специалистов в сфере ветеринарии, занимающихся предпринимательской деятельностью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Инспекции - главный государственный ветеринарный инспектор Ненецкого автономного округа; заместитель начальника Инспекции - заместитель главного государственного ветеринарного инспектора Ненецкого автономного округа; главный консультант - государственный ветеринарный инспектор; ведущий консультант - государственный ветеринарный инспектор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надзор в области обеспечения качества и безопасности пищевых продуктов в части соответствия их ветеринарным (ветеринарно-санитарным) требованиям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инспекция строительного и жилищного надзора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строительный надзор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Инспекции; заместитель начальника Инспекции - начальник отдела проверок сметной стоимости инвестиционных проектов; заместитель начальника Инспекции - начальник отдела государственного жилищного надзора; главный консультант отдела государственного жилищного надзора; ведущий консультант отдела государственного жилищного надзора; начальник отдела государственного строительного надзора; главный консультант отдела государственного строительного надзора; старший специалист 1 разряда отдела государственного строительного надзора, начальник отдела контроля в сфере капитального ремонта многоквартирных домов, главный консультант отдела контроля в сфере капитального ремонта </w:t>
            </w:r>
            <w:r>
              <w:rPr>
                <w:rFonts w:cs="Times New Roman"/>
              </w:rPr>
              <w:lastRenderedPageBreak/>
              <w:t>многоквартирных домов, ведущий консультант отдела контроля в сфере капитального ремонта многоквартирных домов, ведущий специалист 2 разряда отдела контроля в сфере капитального ремонта многоквартирных домов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жилищный надзор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пределах компетенции Инспекции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(в ред. </w:t>
            </w:r>
            <w:hyperlink r:id="rId27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НАО от 19.02.2014 N 66-п)</w:t>
            </w: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Управления; заместитель начальника Управления; начальник отдела регулирования производственно- технической сферы и государственного контроля (надзора); начальник отдела регулирования энергетики и организаций коммунального комплекса; ведущий консультант отдела регулирования энергетики и организаций коммунального комплекса; ведущий консультант отдела регулирования производственно- технической сферы и государственного контроля (надзора); главный консультант Управления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в области регулирования тарифов и надбавок в коммунальном комплексе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деятельности субъектов естественных монополий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государственный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</w:t>
            </w:r>
            <w:r>
              <w:rPr>
                <w:rFonts w:cs="Times New Roman"/>
              </w:rPr>
              <w:lastRenderedPageBreak/>
              <w:t>предпринимателями, имеющими лицензию на фармацевтическую деятельность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соблюдением установленных предельных размеров платы за проведение технического осмотра транспортных средств и предельных размеров расходов на оформление дубликата талона технического осмотра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пределах компетенции Управления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инспекция по надзору за техническим состоянием самоходных машин и других видов техники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надзор в области технического состояния самоходных машин и других видов техники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Инспекции - главный государственный инженер-инспектор; заместитель начальника Инспекции - заместитель главного государственного инженера-инспектора; главный консультант - государственный инженер-инспектор; ведущий консультант - государственный инженер-инспектор</w:t>
            </w:r>
          </w:p>
        </w:tc>
      </w:tr>
      <w:tr w:rsidR="00F855D5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Утратил силу. - </w:t>
            </w:r>
            <w:hyperlink r:id="rId28" w:history="1">
              <w:r>
                <w:rPr>
                  <w:rFonts w:cs="Times New Roman"/>
                  <w:color w:val="0000FF"/>
                </w:rPr>
                <w:t>Постановление</w:t>
              </w:r>
            </w:hyperlink>
            <w:r>
              <w:rPr>
                <w:rFonts w:cs="Times New Roman"/>
              </w:rPr>
              <w:t xml:space="preserve"> администрации НАО от 26.06.2014</w:t>
            </w:r>
          </w:p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 225-п</w:t>
            </w:r>
          </w:p>
        </w:tc>
      </w:tr>
      <w:tr w:rsidR="00F855D5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государственного имущества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государственный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отдела организации работы; ведущий консультант отдела организации работы</w:t>
            </w:r>
          </w:p>
        </w:tc>
      </w:tr>
      <w:tr w:rsidR="00F855D5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(п. 9 в ред. </w:t>
            </w:r>
            <w:hyperlink r:id="rId29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НАО от 24.07.2014 N 278-п)</w:t>
            </w: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(надзор) за деятельностью гарантирующих поставщиков в части обеспечения надежного энергоснабжения населения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отдела энергетики и коммунального хозяйства; главный консультант отдела энергетики и коммунального хозяйства; ведущий консультант отдела энергетики и коммунального хозяйства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реализацией инвестиционных программ территориальных сетевых организаций в Ненецком автономном округе, отнесенных к числу субъектов, инвестиционные программы которых утверждаются и контролируются федеральными органами исполнительной власти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реализацией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органами исполнительной власти Ненецкого автономного округа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государственный контроль в сфере перевозок пассажиров и багажа легковым такси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F855D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труда</w:t>
            </w:r>
          </w:p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 социальной защиты населения Ненецкого автономного округа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выполнением коллективных договоров, соглашений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Начальник Управления; заместитель начальника Управления; начальник отдела по труду и занятости населения; главный консультант отдела по труду и занятости населения; ведущий консультант отдела по труду и занятости населения</w:t>
            </w:r>
          </w:p>
        </w:tc>
      </w:tr>
      <w:tr w:rsidR="00F855D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Надзор и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приемом на работу инвалидов в пределах установленной квоты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D5" w:rsidRDefault="00F85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</w:tbl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F855D5" w:rsidRDefault="00F855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133DC" w:rsidRDefault="002133DC"/>
    <w:sectPr w:rsidR="002133D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5D5"/>
    <w:rsid w:val="00003122"/>
    <w:rsid w:val="00005D06"/>
    <w:rsid w:val="00006FAC"/>
    <w:rsid w:val="0000701A"/>
    <w:rsid w:val="00007503"/>
    <w:rsid w:val="00010D1D"/>
    <w:rsid w:val="0002105E"/>
    <w:rsid w:val="00021E92"/>
    <w:rsid w:val="00024BD9"/>
    <w:rsid w:val="00024ED1"/>
    <w:rsid w:val="00030A3E"/>
    <w:rsid w:val="000327B1"/>
    <w:rsid w:val="00032AF2"/>
    <w:rsid w:val="00034C36"/>
    <w:rsid w:val="000365D8"/>
    <w:rsid w:val="000437A6"/>
    <w:rsid w:val="0004454E"/>
    <w:rsid w:val="00046628"/>
    <w:rsid w:val="00051FA6"/>
    <w:rsid w:val="00055203"/>
    <w:rsid w:val="00056513"/>
    <w:rsid w:val="00056964"/>
    <w:rsid w:val="0005756E"/>
    <w:rsid w:val="00060F52"/>
    <w:rsid w:val="000613CA"/>
    <w:rsid w:val="00061564"/>
    <w:rsid w:val="00062B2F"/>
    <w:rsid w:val="00063AFF"/>
    <w:rsid w:val="00064D40"/>
    <w:rsid w:val="00067814"/>
    <w:rsid w:val="00070270"/>
    <w:rsid w:val="00073B33"/>
    <w:rsid w:val="0007485C"/>
    <w:rsid w:val="000751FA"/>
    <w:rsid w:val="00081FD2"/>
    <w:rsid w:val="00084C90"/>
    <w:rsid w:val="00084C92"/>
    <w:rsid w:val="00086E93"/>
    <w:rsid w:val="00087BD9"/>
    <w:rsid w:val="000913D2"/>
    <w:rsid w:val="00093F9E"/>
    <w:rsid w:val="00097F0E"/>
    <w:rsid w:val="000A1912"/>
    <w:rsid w:val="000A36F9"/>
    <w:rsid w:val="000A3EE8"/>
    <w:rsid w:val="000A515E"/>
    <w:rsid w:val="000A5347"/>
    <w:rsid w:val="000A5C14"/>
    <w:rsid w:val="000A6594"/>
    <w:rsid w:val="000B0BB9"/>
    <w:rsid w:val="000B3D79"/>
    <w:rsid w:val="000B63CE"/>
    <w:rsid w:val="000C0F67"/>
    <w:rsid w:val="000C2D9B"/>
    <w:rsid w:val="000C3616"/>
    <w:rsid w:val="000C3C9C"/>
    <w:rsid w:val="000D066B"/>
    <w:rsid w:val="000D2015"/>
    <w:rsid w:val="000D284D"/>
    <w:rsid w:val="000D6F22"/>
    <w:rsid w:val="000D7F73"/>
    <w:rsid w:val="000E235D"/>
    <w:rsid w:val="000F12AF"/>
    <w:rsid w:val="000F2B62"/>
    <w:rsid w:val="000F3DBC"/>
    <w:rsid w:val="000F50A5"/>
    <w:rsid w:val="00104CEE"/>
    <w:rsid w:val="00105186"/>
    <w:rsid w:val="00105A32"/>
    <w:rsid w:val="00115463"/>
    <w:rsid w:val="00115B94"/>
    <w:rsid w:val="00117F6E"/>
    <w:rsid w:val="0012276E"/>
    <w:rsid w:val="0013146A"/>
    <w:rsid w:val="00134B0D"/>
    <w:rsid w:val="00136128"/>
    <w:rsid w:val="00140F2F"/>
    <w:rsid w:val="00141842"/>
    <w:rsid w:val="00141D94"/>
    <w:rsid w:val="00144E74"/>
    <w:rsid w:val="001474B8"/>
    <w:rsid w:val="001509E2"/>
    <w:rsid w:val="0015371A"/>
    <w:rsid w:val="001537D7"/>
    <w:rsid w:val="0015461F"/>
    <w:rsid w:val="001552B4"/>
    <w:rsid w:val="001600EA"/>
    <w:rsid w:val="00160782"/>
    <w:rsid w:val="00160F20"/>
    <w:rsid w:val="00163FDB"/>
    <w:rsid w:val="001640D8"/>
    <w:rsid w:val="0016411B"/>
    <w:rsid w:val="001647A3"/>
    <w:rsid w:val="0017051F"/>
    <w:rsid w:val="001726AB"/>
    <w:rsid w:val="001731A8"/>
    <w:rsid w:val="00173C3C"/>
    <w:rsid w:val="00184122"/>
    <w:rsid w:val="00187F06"/>
    <w:rsid w:val="00190B28"/>
    <w:rsid w:val="00195C3F"/>
    <w:rsid w:val="001964D8"/>
    <w:rsid w:val="001A11F4"/>
    <w:rsid w:val="001A3F0D"/>
    <w:rsid w:val="001A50CB"/>
    <w:rsid w:val="001B55BD"/>
    <w:rsid w:val="001C1CF1"/>
    <w:rsid w:val="001C2627"/>
    <w:rsid w:val="001C3EDC"/>
    <w:rsid w:val="001C5391"/>
    <w:rsid w:val="001C6592"/>
    <w:rsid w:val="001C6CB4"/>
    <w:rsid w:val="001C7A0C"/>
    <w:rsid w:val="001C7E95"/>
    <w:rsid w:val="001D2931"/>
    <w:rsid w:val="001D5790"/>
    <w:rsid w:val="001D5878"/>
    <w:rsid w:val="001D6CD6"/>
    <w:rsid w:val="001E0827"/>
    <w:rsid w:val="001E0F85"/>
    <w:rsid w:val="001E29F4"/>
    <w:rsid w:val="001E4E2E"/>
    <w:rsid w:val="001F09F2"/>
    <w:rsid w:val="001F2729"/>
    <w:rsid w:val="001F3CDB"/>
    <w:rsid w:val="001F5133"/>
    <w:rsid w:val="001F5743"/>
    <w:rsid w:val="001F590F"/>
    <w:rsid w:val="0020523C"/>
    <w:rsid w:val="0021262D"/>
    <w:rsid w:val="002133DC"/>
    <w:rsid w:val="002134D0"/>
    <w:rsid w:val="002275AF"/>
    <w:rsid w:val="0023033D"/>
    <w:rsid w:val="0023248D"/>
    <w:rsid w:val="00234417"/>
    <w:rsid w:val="00235A3A"/>
    <w:rsid w:val="00236032"/>
    <w:rsid w:val="00236117"/>
    <w:rsid w:val="0023762C"/>
    <w:rsid w:val="0024311A"/>
    <w:rsid w:val="00243743"/>
    <w:rsid w:val="00252966"/>
    <w:rsid w:val="002542AB"/>
    <w:rsid w:val="00254FDB"/>
    <w:rsid w:val="002577FC"/>
    <w:rsid w:val="00260F70"/>
    <w:rsid w:val="00265BEB"/>
    <w:rsid w:val="0026750B"/>
    <w:rsid w:val="0027192A"/>
    <w:rsid w:val="00271EC4"/>
    <w:rsid w:val="00272A56"/>
    <w:rsid w:val="002749F6"/>
    <w:rsid w:val="00287B10"/>
    <w:rsid w:val="002902AE"/>
    <w:rsid w:val="002A0BFE"/>
    <w:rsid w:val="002A219E"/>
    <w:rsid w:val="002A2BFE"/>
    <w:rsid w:val="002A610A"/>
    <w:rsid w:val="002A74C8"/>
    <w:rsid w:val="002B242C"/>
    <w:rsid w:val="002B6F50"/>
    <w:rsid w:val="002C2E97"/>
    <w:rsid w:val="002C6ADD"/>
    <w:rsid w:val="002D17BE"/>
    <w:rsid w:val="002D5ADD"/>
    <w:rsid w:val="002D6007"/>
    <w:rsid w:val="002D638A"/>
    <w:rsid w:val="002D6518"/>
    <w:rsid w:val="002D6E47"/>
    <w:rsid w:val="002D72C0"/>
    <w:rsid w:val="002E0B2B"/>
    <w:rsid w:val="002E2D0C"/>
    <w:rsid w:val="002E3852"/>
    <w:rsid w:val="002E6BB5"/>
    <w:rsid w:val="002E7BE2"/>
    <w:rsid w:val="002F06EB"/>
    <w:rsid w:val="002F09DB"/>
    <w:rsid w:val="002F31ED"/>
    <w:rsid w:val="003000E0"/>
    <w:rsid w:val="003009D3"/>
    <w:rsid w:val="00303C48"/>
    <w:rsid w:val="0030499E"/>
    <w:rsid w:val="00304CA1"/>
    <w:rsid w:val="00304D03"/>
    <w:rsid w:val="0030651A"/>
    <w:rsid w:val="00307136"/>
    <w:rsid w:val="00307F61"/>
    <w:rsid w:val="0031008B"/>
    <w:rsid w:val="00312FC4"/>
    <w:rsid w:val="0031641E"/>
    <w:rsid w:val="00316A4B"/>
    <w:rsid w:val="003172CE"/>
    <w:rsid w:val="003201B2"/>
    <w:rsid w:val="00321F8A"/>
    <w:rsid w:val="0032592D"/>
    <w:rsid w:val="0032600D"/>
    <w:rsid w:val="00332B08"/>
    <w:rsid w:val="00332E93"/>
    <w:rsid w:val="003355DC"/>
    <w:rsid w:val="00335DAA"/>
    <w:rsid w:val="003364F7"/>
    <w:rsid w:val="003377F3"/>
    <w:rsid w:val="00340544"/>
    <w:rsid w:val="00345B38"/>
    <w:rsid w:val="00350342"/>
    <w:rsid w:val="00350835"/>
    <w:rsid w:val="00350A46"/>
    <w:rsid w:val="00351D29"/>
    <w:rsid w:val="00352402"/>
    <w:rsid w:val="00353107"/>
    <w:rsid w:val="00354E8A"/>
    <w:rsid w:val="00355D93"/>
    <w:rsid w:val="00356C89"/>
    <w:rsid w:val="00357C97"/>
    <w:rsid w:val="003607A1"/>
    <w:rsid w:val="00364430"/>
    <w:rsid w:val="0037077B"/>
    <w:rsid w:val="00370DD4"/>
    <w:rsid w:val="00372CA0"/>
    <w:rsid w:val="003748BF"/>
    <w:rsid w:val="0037586A"/>
    <w:rsid w:val="00375A25"/>
    <w:rsid w:val="0038150B"/>
    <w:rsid w:val="00381929"/>
    <w:rsid w:val="0038313E"/>
    <w:rsid w:val="003839FA"/>
    <w:rsid w:val="003844CF"/>
    <w:rsid w:val="0038479C"/>
    <w:rsid w:val="00387737"/>
    <w:rsid w:val="00387778"/>
    <w:rsid w:val="00391CE8"/>
    <w:rsid w:val="003932C9"/>
    <w:rsid w:val="0039468A"/>
    <w:rsid w:val="00394C37"/>
    <w:rsid w:val="003A44BE"/>
    <w:rsid w:val="003B08C2"/>
    <w:rsid w:val="003B4514"/>
    <w:rsid w:val="003B5BD4"/>
    <w:rsid w:val="003B5DB2"/>
    <w:rsid w:val="003B6861"/>
    <w:rsid w:val="003C07B0"/>
    <w:rsid w:val="003C0DF4"/>
    <w:rsid w:val="003C3F19"/>
    <w:rsid w:val="003C52E5"/>
    <w:rsid w:val="003C6098"/>
    <w:rsid w:val="003C75E5"/>
    <w:rsid w:val="003D0F2B"/>
    <w:rsid w:val="003D1CB5"/>
    <w:rsid w:val="003D5F24"/>
    <w:rsid w:val="003E2CC7"/>
    <w:rsid w:val="003E2E29"/>
    <w:rsid w:val="003E2E99"/>
    <w:rsid w:val="003E49DF"/>
    <w:rsid w:val="003E6424"/>
    <w:rsid w:val="003E775C"/>
    <w:rsid w:val="003F30A6"/>
    <w:rsid w:val="003F38E0"/>
    <w:rsid w:val="003F4607"/>
    <w:rsid w:val="003F5D02"/>
    <w:rsid w:val="003F6279"/>
    <w:rsid w:val="00400935"/>
    <w:rsid w:val="004050BF"/>
    <w:rsid w:val="004073E3"/>
    <w:rsid w:val="00407BCB"/>
    <w:rsid w:val="00410E25"/>
    <w:rsid w:val="00414261"/>
    <w:rsid w:val="0041480C"/>
    <w:rsid w:val="00414B66"/>
    <w:rsid w:val="004201F8"/>
    <w:rsid w:val="004217FD"/>
    <w:rsid w:val="00426006"/>
    <w:rsid w:val="00430B03"/>
    <w:rsid w:val="0043105F"/>
    <w:rsid w:val="004344D9"/>
    <w:rsid w:val="0043507D"/>
    <w:rsid w:val="0043695D"/>
    <w:rsid w:val="00440E6F"/>
    <w:rsid w:val="004465BD"/>
    <w:rsid w:val="00450AD6"/>
    <w:rsid w:val="00454CEF"/>
    <w:rsid w:val="00454F76"/>
    <w:rsid w:val="004552E4"/>
    <w:rsid w:val="00457581"/>
    <w:rsid w:val="0045774C"/>
    <w:rsid w:val="00460954"/>
    <w:rsid w:val="00460AF1"/>
    <w:rsid w:val="00460C55"/>
    <w:rsid w:val="00465B42"/>
    <w:rsid w:val="004675CA"/>
    <w:rsid w:val="004746A0"/>
    <w:rsid w:val="004761ED"/>
    <w:rsid w:val="004857F2"/>
    <w:rsid w:val="00486CF7"/>
    <w:rsid w:val="00487859"/>
    <w:rsid w:val="004933D5"/>
    <w:rsid w:val="00494E8D"/>
    <w:rsid w:val="00496A45"/>
    <w:rsid w:val="004A138F"/>
    <w:rsid w:val="004A1F85"/>
    <w:rsid w:val="004A5C17"/>
    <w:rsid w:val="004A6710"/>
    <w:rsid w:val="004B0BBF"/>
    <w:rsid w:val="004B32E8"/>
    <w:rsid w:val="004B7DA4"/>
    <w:rsid w:val="004C12D4"/>
    <w:rsid w:val="004C176B"/>
    <w:rsid w:val="004C4357"/>
    <w:rsid w:val="004C437E"/>
    <w:rsid w:val="004C4394"/>
    <w:rsid w:val="004C7181"/>
    <w:rsid w:val="004C72F2"/>
    <w:rsid w:val="004D436F"/>
    <w:rsid w:val="004D4923"/>
    <w:rsid w:val="004E0571"/>
    <w:rsid w:val="004E6115"/>
    <w:rsid w:val="004E67C1"/>
    <w:rsid w:val="004F53C6"/>
    <w:rsid w:val="00500302"/>
    <w:rsid w:val="005033C8"/>
    <w:rsid w:val="00505D96"/>
    <w:rsid w:val="00506566"/>
    <w:rsid w:val="00510A37"/>
    <w:rsid w:val="00511A5D"/>
    <w:rsid w:val="0051298C"/>
    <w:rsid w:val="00521E57"/>
    <w:rsid w:val="00525A48"/>
    <w:rsid w:val="00526439"/>
    <w:rsid w:val="00526CF8"/>
    <w:rsid w:val="0052743B"/>
    <w:rsid w:val="00527A9E"/>
    <w:rsid w:val="00527BDC"/>
    <w:rsid w:val="00530EB1"/>
    <w:rsid w:val="00531ECC"/>
    <w:rsid w:val="0053226C"/>
    <w:rsid w:val="00536365"/>
    <w:rsid w:val="00540A96"/>
    <w:rsid w:val="00543B93"/>
    <w:rsid w:val="005446CF"/>
    <w:rsid w:val="005452A5"/>
    <w:rsid w:val="00545353"/>
    <w:rsid w:val="0054740E"/>
    <w:rsid w:val="00553F01"/>
    <w:rsid w:val="00554C8B"/>
    <w:rsid w:val="00555730"/>
    <w:rsid w:val="00555BC8"/>
    <w:rsid w:val="00563C47"/>
    <w:rsid w:val="00563D73"/>
    <w:rsid w:val="0056558E"/>
    <w:rsid w:val="00566751"/>
    <w:rsid w:val="005707C2"/>
    <w:rsid w:val="005719DB"/>
    <w:rsid w:val="00571BF8"/>
    <w:rsid w:val="005724F4"/>
    <w:rsid w:val="00572ABD"/>
    <w:rsid w:val="00574ABE"/>
    <w:rsid w:val="0057587A"/>
    <w:rsid w:val="00577E4A"/>
    <w:rsid w:val="00580616"/>
    <w:rsid w:val="00581CE2"/>
    <w:rsid w:val="00582158"/>
    <w:rsid w:val="00582E01"/>
    <w:rsid w:val="0058437D"/>
    <w:rsid w:val="00584AC3"/>
    <w:rsid w:val="00590987"/>
    <w:rsid w:val="00597D66"/>
    <w:rsid w:val="005A3F7D"/>
    <w:rsid w:val="005A45EB"/>
    <w:rsid w:val="005A6A87"/>
    <w:rsid w:val="005A7AFA"/>
    <w:rsid w:val="005B098B"/>
    <w:rsid w:val="005B12DA"/>
    <w:rsid w:val="005B7399"/>
    <w:rsid w:val="005C10DC"/>
    <w:rsid w:val="005C2CAF"/>
    <w:rsid w:val="005C3775"/>
    <w:rsid w:val="005C602B"/>
    <w:rsid w:val="005C6B1B"/>
    <w:rsid w:val="005D0FD1"/>
    <w:rsid w:val="005D37A5"/>
    <w:rsid w:val="005D5394"/>
    <w:rsid w:val="005D5C16"/>
    <w:rsid w:val="005D64C1"/>
    <w:rsid w:val="005E034E"/>
    <w:rsid w:val="005E161B"/>
    <w:rsid w:val="005E3C0A"/>
    <w:rsid w:val="005E58CB"/>
    <w:rsid w:val="005F0B1D"/>
    <w:rsid w:val="005F18DC"/>
    <w:rsid w:val="005F21B7"/>
    <w:rsid w:val="005F575A"/>
    <w:rsid w:val="005F5C45"/>
    <w:rsid w:val="005F5EA7"/>
    <w:rsid w:val="00601B77"/>
    <w:rsid w:val="0060483F"/>
    <w:rsid w:val="00604BD1"/>
    <w:rsid w:val="006135EE"/>
    <w:rsid w:val="006143C0"/>
    <w:rsid w:val="00614DDF"/>
    <w:rsid w:val="00615220"/>
    <w:rsid w:val="00616BD0"/>
    <w:rsid w:val="00616C3E"/>
    <w:rsid w:val="00620647"/>
    <w:rsid w:val="00620B96"/>
    <w:rsid w:val="00621264"/>
    <w:rsid w:val="00621391"/>
    <w:rsid w:val="00621A56"/>
    <w:rsid w:val="00621B46"/>
    <w:rsid w:val="0062339C"/>
    <w:rsid w:val="00625CBB"/>
    <w:rsid w:val="00627049"/>
    <w:rsid w:val="006318CA"/>
    <w:rsid w:val="006345FB"/>
    <w:rsid w:val="006410D1"/>
    <w:rsid w:val="0064189F"/>
    <w:rsid w:val="00642817"/>
    <w:rsid w:val="00642BAC"/>
    <w:rsid w:val="00643B4C"/>
    <w:rsid w:val="006479DC"/>
    <w:rsid w:val="006519DC"/>
    <w:rsid w:val="00652AF9"/>
    <w:rsid w:val="00654429"/>
    <w:rsid w:val="006557D1"/>
    <w:rsid w:val="006574DF"/>
    <w:rsid w:val="00661510"/>
    <w:rsid w:val="00663828"/>
    <w:rsid w:val="00663AAE"/>
    <w:rsid w:val="006659CD"/>
    <w:rsid w:val="00665A9C"/>
    <w:rsid w:val="00672967"/>
    <w:rsid w:val="00675100"/>
    <w:rsid w:val="0068292C"/>
    <w:rsid w:val="00683FA8"/>
    <w:rsid w:val="00684530"/>
    <w:rsid w:val="00686E9F"/>
    <w:rsid w:val="00691FDA"/>
    <w:rsid w:val="00693D2A"/>
    <w:rsid w:val="00695C85"/>
    <w:rsid w:val="006979E4"/>
    <w:rsid w:val="006A1C85"/>
    <w:rsid w:val="006A5285"/>
    <w:rsid w:val="006A572B"/>
    <w:rsid w:val="006A7B12"/>
    <w:rsid w:val="006B025B"/>
    <w:rsid w:val="006B04D8"/>
    <w:rsid w:val="006B0E08"/>
    <w:rsid w:val="006B1AA1"/>
    <w:rsid w:val="006B4CAC"/>
    <w:rsid w:val="006B547F"/>
    <w:rsid w:val="006B5BB3"/>
    <w:rsid w:val="006B6D74"/>
    <w:rsid w:val="006C2EF2"/>
    <w:rsid w:val="006C2FB8"/>
    <w:rsid w:val="006C3F74"/>
    <w:rsid w:val="006C7D32"/>
    <w:rsid w:val="006D2B36"/>
    <w:rsid w:val="006D35E7"/>
    <w:rsid w:val="006E2002"/>
    <w:rsid w:val="006E3394"/>
    <w:rsid w:val="006E5571"/>
    <w:rsid w:val="006F4C55"/>
    <w:rsid w:val="006F7386"/>
    <w:rsid w:val="00703987"/>
    <w:rsid w:val="00705039"/>
    <w:rsid w:val="00705806"/>
    <w:rsid w:val="007076CA"/>
    <w:rsid w:val="0071018B"/>
    <w:rsid w:val="00710722"/>
    <w:rsid w:val="00710BCC"/>
    <w:rsid w:val="0071265E"/>
    <w:rsid w:val="007148A5"/>
    <w:rsid w:val="007164A6"/>
    <w:rsid w:val="0071683B"/>
    <w:rsid w:val="0071697A"/>
    <w:rsid w:val="007173DF"/>
    <w:rsid w:val="0072078E"/>
    <w:rsid w:val="007256C7"/>
    <w:rsid w:val="007261E1"/>
    <w:rsid w:val="00730ACB"/>
    <w:rsid w:val="0073273A"/>
    <w:rsid w:val="00740136"/>
    <w:rsid w:val="00742885"/>
    <w:rsid w:val="00743269"/>
    <w:rsid w:val="007437F7"/>
    <w:rsid w:val="00744C9E"/>
    <w:rsid w:val="00744D35"/>
    <w:rsid w:val="00747416"/>
    <w:rsid w:val="0074775A"/>
    <w:rsid w:val="00747946"/>
    <w:rsid w:val="00750117"/>
    <w:rsid w:val="007534CF"/>
    <w:rsid w:val="007558F7"/>
    <w:rsid w:val="00761C8E"/>
    <w:rsid w:val="00763435"/>
    <w:rsid w:val="00763D92"/>
    <w:rsid w:val="00770BF4"/>
    <w:rsid w:val="00772333"/>
    <w:rsid w:val="00773944"/>
    <w:rsid w:val="007748D3"/>
    <w:rsid w:val="00774CFD"/>
    <w:rsid w:val="007752EE"/>
    <w:rsid w:val="007754F7"/>
    <w:rsid w:val="00775BA2"/>
    <w:rsid w:val="007773A6"/>
    <w:rsid w:val="0078193B"/>
    <w:rsid w:val="00784E3B"/>
    <w:rsid w:val="00787E85"/>
    <w:rsid w:val="00791CCA"/>
    <w:rsid w:val="0079213E"/>
    <w:rsid w:val="00794414"/>
    <w:rsid w:val="007A0465"/>
    <w:rsid w:val="007A2F13"/>
    <w:rsid w:val="007A345B"/>
    <w:rsid w:val="007A3B14"/>
    <w:rsid w:val="007A6852"/>
    <w:rsid w:val="007A6E59"/>
    <w:rsid w:val="007B0480"/>
    <w:rsid w:val="007B13F6"/>
    <w:rsid w:val="007B1571"/>
    <w:rsid w:val="007B3F5B"/>
    <w:rsid w:val="007B52D2"/>
    <w:rsid w:val="007B52F8"/>
    <w:rsid w:val="007B56BA"/>
    <w:rsid w:val="007B5A76"/>
    <w:rsid w:val="007B6035"/>
    <w:rsid w:val="007B704A"/>
    <w:rsid w:val="007B7228"/>
    <w:rsid w:val="007C04EA"/>
    <w:rsid w:val="007C0ACF"/>
    <w:rsid w:val="007C1596"/>
    <w:rsid w:val="007C1C70"/>
    <w:rsid w:val="007C416B"/>
    <w:rsid w:val="007C628F"/>
    <w:rsid w:val="007C69D1"/>
    <w:rsid w:val="007D1319"/>
    <w:rsid w:val="007D2399"/>
    <w:rsid w:val="007D45B7"/>
    <w:rsid w:val="007D67C1"/>
    <w:rsid w:val="007D69EB"/>
    <w:rsid w:val="007D7C12"/>
    <w:rsid w:val="007F57E7"/>
    <w:rsid w:val="00800D58"/>
    <w:rsid w:val="00804097"/>
    <w:rsid w:val="00806C98"/>
    <w:rsid w:val="0081034B"/>
    <w:rsid w:val="008104E2"/>
    <w:rsid w:val="00810CE8"/>
    <w:rsid w:val="00812F13"/>
    <w:rsid w:val="00815CE9"/>
    <w:rsid w:val="00815E39"/>
    <w:rsid w:val="008165A8"/>
    <w:rsid w:val="008203D2"/>
    <w:rsid w:val="00822A0F"/>
    <w:rsid w:val="00822CF6"/>
    <w:rsid w:val="00823BEE"/>
    <w:rsid w:val="0082421C"/>
    <w:rsid w:val="0082501A"/>
    <w:rsid w:val="008317AE"/>
    <w:rsid w:val="00832885"/>
    <w:rsid w:val="0083531D"/>
    <w:rsid w:val="008375E3"/>
    <w:rsid w:val="00840B85"/>
    <w:rsid w:val="00840F51"/>
    <w:rsid w:val="00841DAF"/>
    <w:rsid w:val="00843DBC"/>
    <w:rsid w:val="00844BAD"/>
    <w:rsid w:val="00845C3C"/>
    <w:rsid w:val="00845F9B"/>
    <w:rsid w:val="0084720D"/>
    <w:rsid w:val="008512FA"/>
    <w:rsid w:val="0085387A"/>
    <w:rsid w:val="00855FC7"/>
    <w:rsid w:val="00856020"/>
    <w:rsid w:val="00857981"/>
    <w:rsid w:val="00857F94"/>
    <w:rsid w:val="00864537"/>
    <w:rsid w:val="00864C65"/>
    <w:rsid w:val="0087184C"/>
    <w:rsid w:val="00875184"/>
    <w:rsid w:val="008760B3"/>
    <w:rsid w:val="008764E6"/>
    <w:rsid w:val="00876566"/>
    <w:rsid w:val="00876D89"/>
    <w:rsid w:val="00881A21"/>
    <w:rsid w:val="0088276F"/>
    <w:rsid w:val="008835DB"/>
    <w:rsid w:val="00891011"/>
    <w:rsid w:val="008920CD"/>
    <w:rsid w:val="00892A9D"/>
    <w:rsid w:val="00896C10"/>
    <w:rsid w:val="008A4EE7"/>
    <w:rsid w:val="008B2C60"/>
    <w:rsid w:val="008B3909"/>
    <w:rsid w:val="008B39D4"/>
    <w:rsid w:val="008B3C7B"/>
    <w:rsid w:val="008B4570"/>
    <w:rsid w:val="008B535A"/>
    <w:rsid w:val="008C1697"/>
    <w:rsid w:val="008C1C6E"/>
    <w:rsid w:val="008C2A04"/>
    <w:rsid w:val="008C4C26"/>
    <w:rsid w:val="008D0887"/>
    <w:rsid w:val="008D699D"/>
    <w:rsid w:val="008D6D99"/>
    <w:rsid w:val="008E162A"/>
    <w:rsid w:val="008E5A93"/>
    <w:rsid w:val="008E7B4C"/>
    <w:rsid w:val="008F0676"/>
    <w:rsid w:val="008F21D9"/>
    <w:rsid w:val="008F410E"/>
    <w:rsid w:val="008F482B"/>
    <w:rsid w:val="008F518C"/>
    <w:rsid w:val="008F7E1B"/>
    <w:rsid w:val="00901088"/>
    <w:rsid w:val="0090151B"/>
    <w:rsid w:val="0090208A"/>
    <w:rsid w:val="00902514"/>
    <w:rsid w:val="00905B2D"/>
    <w:rsid w:val="00905FFC"/>
    <w:rsid w:val="009064E0"/>
    <w:rsid w:val="0090741E"/>
    <w:rsid w:val="00913750"/>
    <w:rsid w:val="00914D1F"/>
    <w:rsid w:val="00915695"/>
    <w:rsid w:val="009274BA"/>
    <w:rsid w:val="009309FB"/>
    <w:rsid w:val="009323BE"/>
    <w:rsid w:val="0093457A"/>
    <w:rsid w:val="00936158"/>
    <w:rsid w:val="009370E3"/>
    <w:rsid w:val="00937C7A"/>
    <w:rsid w:val="00937EC2"/>
    <w:rsid w:val="00941B8E"/>
    <w:rsid w:val="00942932"/>
    <w:rsid w:val="0094390D"/>
    <w:rsid w:val="00944A5E"/>
    <w:rsid w:val="00946298"/>
    <w:rsid w:val="00946763"/>
    <w:rsid w:val="009467D2"/>
    <w:rsid w:val="00947232"/>
    <w:rsid w:val="00947EB3"/>
    <w:rsid w:val="00950025"/>
    <w:rsid w:val="00951630"/>
    <w:rsid w:val="009543A2"/>
    <w:rsid w:val="00955C67"/>
    <w:rsid w:val="009566CC"/>
    <w:rsid w:val="009631C2"/>
    <w:rsid w:val="00964DAF"/>
    <w:rsid w:val="00970B6A"/>
    <w:rsid w:val="00970D95"/>
    <w:rsid w:val="00981439"/>
    <w:rsid w:val="00982C97"/>
    <w:rsid w:val="00985697"/>
    <w:rsid w:val="0098609A"/>
    <w:rsid w:val="00986979"/>
    <w:rsid w:val="00992DC9"/>
    <w:rsid w:val="0099380B"/>
    <w:rsid w:val="00993857"/>
    <w:rsid w:val="00994846"/>
    <w:rsid w:val="00995B86"/>
    <w:rsid w:val="009A1FD6"/>
    <w:rsid w:val="009A2EFF"/>
    <w:rsid w:val="009A4111"/>
    <w:rsid w:val="009A4C66"/>
    <w:rsid w:val="009B0196"/>
    <w:rsid w:val="009B3C53"/>
    <w:rsid w:val="009B4BAE"/>
    <w:rsid w:val="009B5BF7"/>
    <w:rsid w:val="009B6D17"/>
    <w:rsid w:val="009C0309"/>
    <w:rsid w:val="009C0335"/>
    <w:rsid w:val="009C03F4"/>
    <w:rsid w:val="009C1063"/>
    <w:rsid w:val="009C10BF"/>
    <w:rsid w:val="009C269E"/>
    <w:rsid w:val="009C2B24"/>
    <w:rsid w:val="009C2BE5"/>
    <w:rsid w:val="009C3D1D"/>
    <w:rsid w:val="009D1362"/>
    <w:rsid w:val="009D4EE9"/>
    <w:rsid w:val="009D6273"/>
    <w:rsid w:val="009D6B0A"/>
    <w:rsid w:val="009D7D6F"/>
    <w:rsid w:val="009E0116"/>
    <w:rsid w:val="009E103A"/>
    <w:rsid w:val="009E2A99"/>
    <w:rsid w:val="009E43B2"/>
    <w:rsid w:val="009E56F3"/>
    <w:rsid w:val="009E645C"/>
    <w:rsid w:val="009E6B37"/>
    <w:rsid w:val="009E7307"/>
    <w:rsid w:val="009E76CA"/>
    <w:rsid w:val="009F0EE1"/>
    <w:rsid w:val="009F33A0"/>
    <w:rsid w:val="009F6D62"/>
    <w:rsid w:val="00A00A8E"/>
    <w:rsid w:val="00A00DDE"/>
    <w:rsid w:val="00A1682A"/>
    <w:rsid w:val="00A171D2"/>
    <w:rsid w:val="00A24901"/>
    <w:rsid w:val="00A2520D"/>
    <w:rsid w:val="00A262BC"/>
    <w:rsid w:val="00A2676D"/>
    <w:rsid w:val="00A30F28"/>
    <w:rsid w:val="00A317D5"/>
    <w:rsid w:val="00A317E9"/>
    <w:rsid w:val="00A32535"/>
    <w:rsid w:val="00A40B46"/>
    <w:rsid w:val="00A41C26"/>
    <w:rsid w:val="00A435EC"/>
    <w:rsid w:val="00A43A05"/>
    <w:rsid w:val="00A46565"/>
    <w:rsid w:val="00A46DF1"/>
    <w:rsid w:val="00A4731F"/>
    <w:rsid w:val="00A47B6E"/>
    <w:rsid w:val="00A53A75"/>
    <w:rsid w:val="00A54D65"/>
    <w:rsid w:val="00A60DE3"/>
    <w:rsid w:val="00A63D72"/>
    <w:rsid w:val="00A64032"/>
    <w:rsid w:val="00A64CD4"/>
    <w:rsid w:val="00A7173A"/>
    <w:rsid w:val="00A72B1D"/>
    <w:rsid w:val="00A73BD9"/>
    <w:rsid w:val="00A7732F"/>
    <w:rsid w:val="00A82F96"/>
    <w:rsid w:val="00A83B54"/>
    <w:rsid w:val="00A848E8"/>
    <w:rsid w:val="00A858D5"/>
    <w:rsid w:val="00A87726"/>
    <w:rsid w:val="00A87F6D"/>
    <w:rsid w:val="00A908B3"/>
    <w:rsid w:val="00A91AA0"/>
    <w:rsid w:val="00A934B6"/>
    <w:rsid w:val="00A942C6"/>
    <w:rsid w:val="00A94A5F"/>
    <w:rsid w:val="00A96127"/>
    <w:rsid w:val="00A969A2"/>
    <w:rsid w:val="00AA20E4"/>
    <w:rsid w:val="00AA228B"/>
    <w:rsid w:val="00AA23AC"/>
    <w:rsid w:val="00AA462C"/>
    <w:rsid w:val="00AA5818"/>
    <w:rsid w:val="00AA6241"/>
    <w:rsid w:val="00AA7D4D"/>
    <w:rsid w:val="00AB0949"/>
    <w:rsid w:val="00AB281E"/>
    <w:rsid w:val="00AB31C5"/>
    <w:rsid w:val="00AB3B01"/>
    <w:rsid w:val="00AB54CF"/>
    <w:rsid w:val="00AC5B41"/>
    <w:rsid w:val="00AC7E7C"/>
    <w:rsid w:val="00AC7EB8"/>
    <w:rsid w:val="00AD3262"/>
    <w:rsid w:val="00AE3860"/>
    <w:rsid w:val="00AF0C68"/>
    <w:rsid w:val="00AF216C"/>
    <w:rsid w:val="00AF449A"/>
    <w:rsid w:val="00AF6023"/>
    <w:rsid w:val="00AF7CEE"/>
    <w:rsid w:val="00B02F03"/>
    <w:rsid w:val="00B036DF"/>
    <w:rsid w:val="00B037D4"/>
    <w:rsid w:val="00B041C7"/>
    <w:rsid w:val="00B04283"/>
    <w:rsid w:val="00B05F17"/>
    <w:rsid w:val="00B06BCD"/>
    <w:rsid w:val="00B06DDF"/>
    <w:rsid w:val="00B16BD2"/>
    <w:rsid w:val="00B20DBD"/>
    <w:rsid w:val="00B21018"/>
    <w:rsid w:val="00B244F5"/>
    <w:rsid w:val="00B256EC"/>
    <w:rsid w:val="00B25809"/>
    <w:rsid w:val="00B266CD"/>
    <w:rsid w:val="00B277A8"/>
    <w:rsid w:val="00B31802"/>
    <w:rsid w:val="00B31C38"/>
    <w:rsid w:val="00B32674"/>
    <w:rsid w:val="00B32A69"/>
    <w:rsid w:val="00B32EBF"/>
    <w:rsid w:val="00B4143D"/>
    <w:rsid w:val="00B4164C"/>
    <w:rsid w:val="00B42D67"/>
    <w:rsid w:val="00B43459"/>
    <w:rsid w:val="00B45A5F"/>
    <w:rsid w:val="00B46483"/>
    <w:rsid w:val="00B47D96"/>
    <w:rsid w:val="00B5074D"/>
    <w:rsid w:val="00B55EE4"/>
    <w:rsid w:val="00B55FA6"/>
    <w:rsid w:val="00B5768C"/>
    <w:rsid w:val="00B63226"/>
    <w:rsid w:val="00B63C33"/>
    <w:rsid w:val="00B6483A"/>
    <w:rsid w:val="00B65066"/>
    <w:rsid w:val="00B676B5"/>
    <w:rsid w:val="00B67DCF"/>
    <w:rsid w:val="00B7261A"/>
    <w:rsid w:val="00B72819"/>
    <w:rsid w:val="00B74436"/>
    <w:rsid w:val="00B74962"/>
    <w:rsid w:val="00B779B8"/>
    <w:rsid w:val="00B77FD0"/>
    <w:rsid w:val="00B84136"/>
    <w:rsid w:val="00B84F5D"/>
    <w:rsid w:val="00B926F4"/>
    <w:rsid w:val="00B9375C"/>
    <w:rsid w:val="00B93832"/>
    <w:rsid w:val="00B93C83"/>
    <w:rsid w:val="00B94338"/>
    <w:rsid w:val="00B944C1"/>
    <w:rsid w:val="00B945F8"/>
    <w:rsid w:val="00B96955"/>
    <w:rsid w:val="00BA2386"/>
    <w:rsid w:val="00BA33B4"/>
    <w:rsid w:val="00BA5B23"/>
    <w:rsid w:val="00BB0E76"/>
    <w:rsid w:val="00BB1742"/>
    <w:rsid w:val="00BB3012"/>
    <w:rsid w:val="00BB4D3C"/>
    <w:rsid w:val="00BB6E93"/>
    <w:rsid w:val="00BB6F8F"/>
    <w:rsid w:val="00BB77B3"/>
    <w:rsid w:val="00BC15EC"/>
    <w:rsid w:val="00BC6765"/>
    <w:rsid w:val="00BC79D0"/>
    <w:rsid w:val="00BD06F3"/>
    <w:rsid w:val="00BD21B8"/>
    <w:rsid w:val="00BD242C"/>
    <w:rsid w:val="00BD316F"/>
    <w:rsid w:val="00BD5166"/>
    <w:rsid w:val="00BD566B"/>
    <w:rsid w:val="00BD66CD"/>
    <w:rsid w:val="00BE401C"/>
    <w:rsid w:val="00BE40DB"/>
    <w:rsid w:val="00C004AC"/>
    <w:rsid w:val="00C00FDA"/>
    <w:rsid w:val="00C03055"/>
    <w:rsid w:val="00C044F6"/>
    <w:rsid w:val="00C05329"/>
    <w:rsid w:val="00C06458"/>
    <w:rsid w:val="00C06635"/>
    <w:rsid w:val="00C06FAF"/>
    <w:rsid w:val="00C071BC"/>
    <w:rsid w:val="00C07DCA"/>
    <w:rsid w:val="00C13CB8"/>
    <w:rsid w:val="00C16816"/>
    <w:rsid w:val="00C17AB6"/>
    <w:rsid w:val="00C20F64"/>
    <w:rsid w:val="00C21681"/>
    <w:rsid w:val="00C24972"/>
    <w:rsid w:val="00C30BA2"/>
    <w:rsid w:val="00C30D23"/>
    <w:rsid w:val="00C32CAC"/>
    <w:rsid w:val="00C3591C"/>
    <w:rsid w:val="00C3636A"/>
    <w:rsid w:val="00C41967"/>
    <w:rsid w:val="00C41B45"/>
    <w:rsid w:val="00C42232"/>
    <w:rsid w:val="00C46A04"/>
    <w:rsid w:val="00C5171F"/>
    <w:rsid w:val="00C56EEE"/>
    <w:rsid w:val="00C617AD"/>
    <w:rsid w:val="00C641F7"/>
    <w:rsid w:val="00C64383"/>
    <w:rsid w:val="00C655D3"/>
    <w:rsid w:val="00C6688A"/>
    <w:rsid w:val="00C70A25"/>
    <w:rsid w:val="00C70BA2"/>
    <w:rsid w:val="00C71ECB"/>
    <w:rsid w:val="00C722E9"/>
    <w:rsid w:val="00C818A5"/>
    <w:rsid w:val="00C821FB"/>
    <w:rsid w:val="00C83BEA"/>
    <w:rsid w:val="00C83FC6"/>
    <w:rsid w:val="00C848CE"/>
    <w:rsid w:val="00C84A23"/>
    <w:rsid w:val="00C916B4"/>
    <w:rsid w:val="00C91F79"/>
    <w:rsid w:val="00C9235D"/>
    <w:rsid w:val="00C929E9"/>
    <w:rsid w:val="00C964AE"/>
    <w:rsid w:val="00C97D54"/>
    <w:rsid w:val="00CA1A30"/>
    <w:rsid w:val="00CA5385"/>
    <w:rsid w:val="00CA5D86"/>
    <w:rsid w:val="00CA5ECF"/>
    <w:rsid w:val="00CA6C1A"/>
    <w:rsid w:val="00CA6DAE"/>
    <w:rsid w:val="00CB09DF"/>
    <w:rsid w:val="00CB22CA"/>
    <w:rsid w:val="00CB6749"/>
    <w:rsid w:val="00CB6A70"/>
    <w:rsid w:val="00CB7E44"/>
    <w:rsid w:val="00CC0583"/>
    <w:rsid w:val="00CC4266"/>
    <w:rsid w:val="00CC438E"/>
    <w:rsid w:val="00CD0C59"/>
    <w:rsid w:val="00CD38C5"/>
    <w:rsid w:val="00CD6AF6"/>
    <w:rsid w:val="00CE0F8B"/>
    <w:rsid w:val="00CE2671"/>
    <w:rsid w:val="00CE797C"/>
    <w:rsid w:val="00CF4847"/>
    <w:rsid w:val="00CF5383"/>
    <w:rsid w:val="00CF6D01"/>
    <w:rsid w:val="00D0096E"/>
    <w:rsid w:val="00D04B8E"/>
    <w:rsid w:val="00D1374D"/>
    <w:rsid w:val="00D13AAA"/>
    <w:rsid w:val="00D20480"/>
    <w:rsid w:val="00D228E7"/>
    <w:rsid w:val="00D23AA4"/>
    <w:rsid w:val="00D26CF4"/>
    <w:rsid w:val="00D30086"/>
    <w:rsid w:val="00D30D06"/>
    <w:rsid w:val="00D316D8"/>
    <w:rsid w:val="00D334F5"/>
    <w:rsid w:val="00D359BC"/>
    <w:rsid w:val="00D36484"/>
    <w:rsid w:val="00D37DBD"/>
    <w:rsid w:val="00D37E48"/>
    <w:rsid w:val="00D414C2"/>
    <w:rsid w:val="00D44936"/>
    <w:rsid w:val="00D4627F"/>
    <w:rsid w:val="00D47E51"/>
    <w:rsid w:val="00D503FC"/>
    <w:rsid w:val="00D52014"/>
    <w:rsid w:val="00D53D49"/>
    <w:rsid w:val="00D60E2A"/>
    <w:rsid w:val="00D631D3"/>
    <w:rsid w:val="00D643B8"/>
    <w:rsid w:val="00D6461E"/>
    <w:rsid w:val="00D64DE8"/>
    <w:rsid w:val="00D67272"/>
    <w:rsid w:val="00D72719"/>
    <w:rsid w:val="00D74978"/>
    <w:rsid w:val="00D74C7B"/>
    <w:rsid w:val="00D74F01"/>
    <w:rsid w:val="00D75D02"/>
    <w:rsid w:val="00D75DCF"/>
    <w:rsid w:val="00D75F7E"/>
    <w:rsid w:val="00D77921"/>
    <w:rsid w:val="00D77B44"/>
    <w:rsid w:val="00D807BF"/>
    <w:rsid w:val="00D82935"/>
    <w:rsid w:val="00D85C74"/>
    <w:rsid w:val="00D863ED"/>
    <w:rsid w:val="00D909D5"/>
    <w:rsid w:val="00D977E6"/>
    <w:rsid w:val="00D97C20"/>
    <w:rsid w:val="00DA01C7"/>
    <w:rsid w:val="00DA4579"/>
    <w:rsid w:val="00DA61D0"/>
    <w:rsid w:val="00DA768E"/>
    <w:rsid w:val="00DB14D4"/>
    <w:rsid w:val="00DB2D96"/>
    <w:rsid w:val="00DB2E5F"/>
    <w:rsid w:val="00DB50AC"/>
    <w:rsid w:val="00DB5FA7"/>
    <w:rsid w:val="00DC26A3"/>
    <w:rsid w:val="00DC2855"/>
    <w:rsid w:val="00DC63A3"/>
    <w:rsid w:val="00DC69F3"/>
    <w:rsid w:val="00DD0E69"/>
    <w:rsid w:val="00DD5EE0"/>
    <w:rsid w:val="00DD6833"/>
    <w:rsid w:val="00DE08CB"/>
    <w:rsid w:val="00DE3477"/>
    <w:rsid w:val="00DF1999"/>
    <w:rsid w:val="00DF5EA9"/>
    <w:rsid w:val="00DF6168"/>
    <w:rsid w:val="00E01F5C"/>
    <w:rsid w:val="00E04691"/>
    <w:rsid w:val="00E1206F"/>
    <w:rsid w:val="00E12383"/>
    <w:rsid w:val="00E1596E"/>
    <w:rsid w:val="00E2020A"/>
    <w:rsid w:val="00E20730"/>
    <w:rsid w:val="00E213C3"/>
    <w:rsid w:val="00E2170A"/>
    <w:rsid w:val="00E2294D"/>
    <w:rsid w:val="00E23D4C"/>
    <w:rsid w:val="00E2636F"/>
    <w:rsid w:val="00E26DBB"/>
    <w:rsid w:val="00E26E06"/>
    <w:rsid w:val="00E27090"/>
    <w:rsid w:val="00E30CA6"/>
    <w:rsid w:val="00E35670"/>
    <w:rsid w:val="00E36C0C"/>
    <w:rsid w:val="00E37DD3"/>
    <w:rsid w:val="00E4267D"/>
    <w:rsid w:val="00E44B56"/>
    <w:rsid w:val="00E46047"/>
    <w:rsid w:val="00E460B9"/>
    <w:rsid w:val="00E47A86"/>
    <w:rsid w:val="00E62064"/>
    <w:rsid w:val="00E63A11"/>
    <w:rsid w:val="00E65CA9"/>
    <w:rsid w:val="00E66EAB"/>
    <w:rsid w:val="00E676C4"/>
    <w:rsid w:val="00E71414"/>
    <w:rsid w:val="00E73BC7"/>
    <w:rsid w:val="00E73D67"/>
    <w:rsid w:val="00E742F2"/>
    <w:rsid w:val="00E7570D"/>
    <w:rsid w:val="00E76E79"/>
    <w:rsid w:val="00E81814"/>
    <w:rsid w:val="00E83FE1"/>
    <w:rsid w:val="00E8473F"/>
    <w:rsid w:val="00E8504D"/>
    <w:rsid w:val="00E87EBC"/>
    <w:rsid w:val="00E9026A"/>
    <w:rsid w:val="00E92E16"/>
    <w:rsid w:val="00E93E96"/>
    <w:rsid w:val="00EA10EF"/>
    <w:rsid w:val="00EA4CF6"/>
    <w:rsid w:val="00EA790C"/>
    <w:rsid w:val="00EA7EDC"/>
    <w:rsid w:val="00EB2FE2"/>
    <w:rsid w:val="00EB3D6B"/>
    <w:rsid w:val="00EC0686"/>
    <w:rsid w:val="00EC564A"/>
    <w:rsid w:val="00EC60E6"/>
    <w:rsid w:val="00EC6C7C"/>
    <w:rsid w:val="00ED3B0B"/>
    <w:rsid w:val="00ED4F7C"/>
    <w:rsid w:val="00ED63FD"/>
    <w:rsid w:val="00ED67A5"/>
    <w:rsid w:val="00ED7424"/>
    <w:rsid w:val="00EE26F9"/>
    <w:rsid w:val="00EE3CC8"/>
    <w:rsid w:val="00EE540A"/>
    <w:rsid w:val="00EE6824"/>
    <w:rsid w:val="00EE6E67"/>
    <w:rsid w:val="00EF51BD"/>
    <w:rsid w:val="00F01395"/>
    <w:rsid w:val="00F103B5"/>
    <w:rsid w:val="00F1129D"/>
    <w:rsid w:val="00F119B5"/>
    <w:rsid w:val="00F17EC0"/>
    <w:rsid w:val="00F17F0D"/>
    <w:rsid w:val="00F22F52"/>
    <w:rsid w:val="00F231AD"/>
    <w:rsid w:val="00F24F66"/>
    <w:rsid w:val="00F2619F"/>
    <w:rsid w:val="00F30795"/>
    <w:rsid w:val="00F35287"/>
    <w:rsid w:val="00F3575E"/>
    <w:rsid w:val="00F36053"/>
    <w:rsid w:val="00F4633C"/>
    <w:rsid w:val="00F47A35"/>
    <w:rsid w:val="00F558AD"/>
    <w:rsid w:val="00F565FD"/>
    <w:rsid w:val="00F600AB"/>
    <w:rsid w:val="00F60AD6"/>
    <w:rsid w:val="00F617EF"/>
    <w:rsid w:val="00F63C00"/>
    <w:rsid w:val="00F75E3A"/>
    <w:rsid w:val="00F76D40"/>
    <w:rsid w:val="00F81D3C"/>
    <w:rsid w:val="00F855D5"/>
    <w:rsid w:val="00F8625D"/>
    <w:rsid w:val="00F865F2"/>
    <w:rsid w:val="00F874FE"/>
    <w:rsid w:val="00F900A3"/>
    <w:rsid w:val="00F92737"/>
    <w:rsid w:val="00F935B6"/>
    <w:rsid w:val="00F9540E"/>
    <w:rsid w:val="00F97627"/>
    <w:rsid w:val="00FA126A"/>
    <w:rsid w:val="00FA3A06"/>
    <w:rsid w:val="00FA47F8"/>
    <w:rsid w:val="00FA7129"/>
    <w:rsid w:val="00FA7315"/>
    <w:rsid w:val="00FB082E"/>
    <w:rsid w:val="00FB3EFE"/>
    <w:rsid w:val="00FB51AD"/>
    <w:rsid w:val="00FC052E"/>
    <w:rsid w:val="00FC3CB1"/>
    <w:rsid w:val="00FC78B8"/>
    <w:rsid w:val="00FD016A"/>
    <w:rsid w:val="00FD1A8B"/>
    <w:rsid w:val="00FD23AB"/>
    <w:rsid w:val="00FD2A51"/>
    <w:rsid w:val="00FD36EB"/>
    <w:rsid w:val="00FD7554"/>
    <w:rsid w:val="00FD7C10"/>
    <w:rsid w:val="00FE0001"/>
    <w:rsid w:val="00FE2021"/>
    <w:rsid w:val="00FE3D68"/>
    <w:rsid w:val="00FE4CA1"/>
    <w:rsid w:val="00FF09CF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5D6B7879E312EC61A9378289166DE72E658D0D38D29763B9A39D7CD422B2223CA047t2N" TargetMode="External"/><Relationship Id="rId13" Type="http://schemas.openxmlformats.org/officeDocument/2006/relationships/hyperlink" Target="consultantplus://offline/ref=E2CB9A0028C05F069C235D6B7879E312EC61A93781801365E62E658D0D38D29763B9A39D7CD422B2223CA047t7N" TargetMode="External"/><Relationship Id="rId18" Type="http://schemas.openxmlformats.org/officeDocument/2006/relationships/hyperlink" Target="consultantplus://offline/ref=E2CB9A0028C05F069C235D6B7879E312EC61A937818A1468EE2E658D0D38D29763B9A39D7CD422B2223CA047t2N" TargetMode="External"/><Relationship Id="rId26" Type="http://schemas.openxmlformats.org/officeDocument/2006/relationships/hyperlink" Target="consultantplus://offline/ref=E2CB9A0028C05F069C235D6B7879E312EC61A937828B1364EF2E658D0D38D29763B9A39D7CD422B2223CA147t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CB9A0028C05F069C235D6B7879E312EC61A937818A126DEA2E658D0D38D29746t3N" TargetMode="External"/><Relationship Id="rId7" Type="http://schemas.openxmlformats.org/officeDocument/2006/relationships/hyperlink" Target="consultantplus://offline/ref=E2CB9A0028C05F069C235D6B7879E312EC61A93781801365E62E658D0D38D29763B9A39D7CD422B2223CA147t2N" TargetMode="External"/><Relationship Id="rId12" Type="http://schemas.openxmlformats.org/officeDocument/2006/relationships/hyperlink" Target="consultantplus://offline/ref=E2CB9A0028C05F069C2343666E15B41EEE6CFE32818A193AB2713ED05A43t1N" TargetMode="External"/><Relationship Id="rId17" Type="http://schemas.openxmlformats.org/officeDocument/2006/relationships/hyperlink" Target="consultantplus://offline/ref=E2CB9A0028C05F069C235D6B7879E312EC61A937818A146CE82E658D0D38D29763B9A39D7CD422B2223CA047tEN" TargetMode="External"/><Relationship Id="rId25" Type="http://schemas.openxmlformats.org/officeDocument/2006/relationships/hyperlink" Target="consultantplus://offline/ref=E2CB9A0028C05F069C235D6B7879E312EC61A937828B136EEA2E658D0D38D29763B9A39D7CD422B2223CA147t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B9A0028C05F069C235D6B7879E312EC61A9378181146DED2E658D0D38D29763B9A39D7CD422B2223CA047t4N" TargetMode="External"/><Relationship Id="rId20" Type="http://schemas.openxmlformats.org/officeDocument/2006/relationships/hyperlink" Target="consultantplus://offline/ref=E2CB9A0028C05F069C235D6B7879E312EC61A9378189146BEE2E658D0D38D29746t3N" TargetMode="External"/><Relationship Id="rId29" Type="http://schemas.openxmlformats.org/officeDocument/2006/relationships/hyperlink" Target="consultantplus://offline/ref=E2CB9A0028C05F069C235D6B7879E312EC61A937828B1364EF2E658D0D38D29763B9A39D7CD422B2223CA147t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9A0028C05F069C235D6B7879E312EC61A937818F176BEB2E658D0D38D29763B9A39D7CD422B2223CA147t2N" TargetMode="External"/><Relationship Id="rId11" Type="http://schemas.openxmlformats.org/officeDocument/2006/relationships/hyperlink" Target="consultantplus://offline/ref=E2CB9A0028C05F069C2343666E15B41EEE6CFE32818A193AB2713ED05A31D8C024F6FAD643t0N" TargetMode="External"/><Relationship Id="rId24" Type="http://schemas.openxmlformats.org/officeDocument/2006/relationships/hyperlink" Target="consultantplus://offline/ref=E2CB9A0028C05F069C235D6B7879E312EC61A9378289166DE72E658D0D38D29763B9A39D7CD422B2223CA047t2N" TargetMode="External"/><Relationship Id="rId5" Type="http://schemas.openxmlformats.org/officeDocument/2006/relationships/hyperlink" Target="consultantplus://offline/ref=E2CB9A0028C05F069C235D6B7879E312EC61A937818F1368EF2E658D0D38D29763B9A39D7CD422B2223CA147t2N" TargetMode="External"/><Relationship Id="rId15" Type="http://schemas.openxmlformats.org/officeDocument/2006/relationships/hyperlink" Target="consultantplus://offline/ref=E2CB9A0028C05F069C235D6B7879E312EC61A93781801365E62E658D0D38D29763B9A39D7CD422B2223CA347t3N" TargetMode="External"/><Relationship Id="rId23" Type="http://schemas.openxmlformats.org/officeDocument/2006/relationships/hyperlink" Target="consultantplus://offline/ref=E2CB9A0028C05F069C235D6B7879E312EC61A93781801365E62E658D0D38D29763B9A39D7CD422B2223CA347t1N" TargetMode="External"/><Relationship Id="rId28" Type="http://schemas.openxmlformats.org/officeDocument/2006/relationships/hyperlink" Target="consultantplus://offline/ref=E2CB9A0028C05F069C235D6B7879E312EC61A937828B136EEA2E658D0D38D29763B9A39D7CD422B2223CA147t0N" TargetMode="External"/><Relationship Id="rId10" Type="http://schemas.openxmlformats.org/officeDocument/2006/relationships/hyperlink" Target="consultantplus://offline/ref=E2CB9A0028C05F069C235D6B7879E312EC61A937828B1364EF2E658D0D38D29763B9A39D7CD422B2223CA147t2N" TargetMode="External"/><Relationship Id="rId19" Type="http://schemas.openxmlformats.org/officeDocument/2006/relationships/hyperlink" Target="consultantplus://offline/ref=E2CB9A0028C05F069C235D6B7879E312EC61A937818A1264E72E658D0D38D29746t3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2CB9A0028C05F069C235D6B7879E312EC61A937818C1469EE2E658D0D38D29763B9A39D7CD422B2223CA147t2N" TargetMode="External"/><Relationship Id="rId9" Type="http://schemas.openxmlformats.org/officeDocument/2006/relationships/hyperlink" Target="consultantplus://offline/ref=E2CB9A0028C05F069C235D6B7879E312EC61A937828B136EEA2E658D0D38D29763B9A39D7CD422B2223CA147t0N" TargetMode="External"/><Relationship Id="rId14" Type="http://schemas.openxmlformats.org/officeDocument/2006/relationships/hyperlink" Target="consultantplus://offline/ref=E2CB9A0028C05F069C235D6B7879E312EC61A93781801365E62E658D0D38D29763B9A39D7CD422B2223CA347t7N" TargetMode="External"/><Relationship Id="rId22" Type="http://schemas.openxmlformats.org/officeDocument/2006/relationships/hyperlink" Target="consultantplus://offline/ref=E2CB9A0028C05F069C235D6B7879E312EC61A93781891268EF2E658D0D38D29746t3N" TargetMode="External"/><Relationship Id="rId27" Type="http://schemas.openxmlformats.org/officeDocument/2006/relationships/hyperlink" Target="consultantplus://offline/ref=E2CB9A0028C05F069C235D6B7879E312EC61A9378289166DE72E658D0D38D29763B9A39D7CD422B2223CA047t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3634</Words>
  <Characters>20717</Characters>
  <Application>Microsoft Office Word</Application>
  <DocSecurity>0</DocSecurity>
  <Lines>172</Lines>
  <Paragraphs>48</Paragraphs>
  <ScaleCrop>false</ScaleCrop>
  <Company>Управление строительства и ЖКХ НАО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asemyashkin</dc:creator>
  <cp:lastModifiedBy>asemyashkin</cp:lastModifiedBy>
  <cp:revision>1</cp:revision>
  <dcterms:created xsi:type="dcterms:W3CDTF">2014-12-23T13:45:00Z</dcterms:created>
  <dcterms:modified xsi:type="dcterms:W3CDTF">2014-12-23T13:47:00Z</dcterms:modified>
</cp:coreProperties>
</file>